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DC13A4"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DC13A4"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DC13A4"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fr-FR"/>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A4374B">
        <w:rPr>
          <w:sz w:val="18"/>
          <w:szCs w:val="18"/>
          <w:lang w:val="fr"/>
        </w:rPr>
        <w:t>PUNKT MULTI CLEANER</w:t>
      </w:r>
    </w:p>
    <w:p w:rsidR="00765F0D" w:rsidRPr="00DC13A4"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29126F" w:rsidRPr="00DC13A4"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DC13A4"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DE57EA">
        <w:rPr>
          <w:sz w:val="18"/>
          <w:szCs w:val="18"/>
          <w:lang w:val="fr"/>
        </w:rPr>
        <w:t>Produit conçu pour enlever la saleté locale telle que le bubble-gum, les taches de marqueur etc.</w:t>
      </w:r>
    </w:p>
    <w:p w:rsidR="00765F0D" w:rsidRPr="00DC13A4"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DC13A4"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DC13A4"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DC13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DC13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DC13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DC13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DC13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 xml:space="preserve">Adresse E-mail </w:t>
      </w:r>
      <w:r w:rsidR="00DC13A4" w:rsidRPr="008250DB">
        <w:rPr>
          <w:sz w:val="18"/>
          <w:szCs w:val="18"/>
          <w:lang w:val="fr"/>
        </w:rPr>
        <w:t>d’une</w:t>
      </w:r>
      <w:r w:rsidR="008250DB" w:rsidRPr="008250DB">
        <w:rPr>
          <w:sz w:val="18"/>
          <w:szCs w:val="18"/>
          <w:lang w:val="fr"/>
        </w:rPr>
        <w:t xml:space="preserve"> </w:t>
      </w:r>
      <w:r w:rsidR="003D58D6">
        <w:rPr>
          <w:sz w:val="18"/>
          <w:szCs w:val="18"/>
          <w:lang w:val="fr"/>
        </w:rPr>
        <w:t>personne</w:t>
      </w:r>
      <w:r w:rsidR="00DC13A4" w:rsidRPr="00DC13A4">
        <w:rPr>
          <w:sz w:val="18"/>
          <w:szCs w:val="18"/>
          <w:lang w:val="fr"/>
        </w:rPr>
        <w:t xml:space="preserve"> </w:t>
      </w:r>
      <w:r w:rsidR="00DC13A4" w:rsidRPr="008250DB">
        <w:rPr>
          <w:sz w:val="18"/>
          <w:szCs w:val="18"/>
          <w:lang w:val="fr"/>
        </w:rPr>
        <w:t>co</w:t>
      </w:r>
      <w:r w:rsidR="00DC13A4">
        <w:rPr>
          <w:sz w:val="18"/>
          <w:szCs w:val="18"/>
          <w:lang w:val="fr"/>
        </w:rPr>
        <w:t>mpétente</w:t>
      </w:r>
      <w:r w:rsidR="003D58D6">
        <w:rPr>
          <w:sz w:val="18"/>
          <w:szCs w:val="18"/>
          <w:lang w:val="fr"/>
        </w:rPr>
        <w:t xml:space="preserve"> responsable de</w:t>
      </w:r>
      <w:r w:rsidR="00DC13A4">
        <w:rPr>
          <w:sz w:val="18"/>
          <w:szCs w:val="18"/>
          <w:lang w:val="fr"/>
        </w:rPr>
        <w:t>s</w:t>
      </w:r>
      <w:r w:rsidR="003D58D6">
        <w:rPr>
          <w:sz w:val="18"/>
          <w:szCs w:val="18"/>
          <w:lang w:val="fr"/>
        </w:rPr>
        <w:t xml:space="preserve"> </w:t>
      </w:r>
      <w:r w:rsidR="00DC13A4">
        <w:rPr>
          <w:sz w:val="18"/>
          <w:szCs w:val="18"/>
          <w:lang w:val="fr"/>
        </w:rPr>
        <w:t>F</w:t>
      </w:r>
      <w:r w:rsidR="008250DB" w:rsidRPr="008250DB">
        <w:rPr>
          <w:sz w:val="18"/>
          <w:szCs w:val="18"/>
          <w:lang w:val="fr"/>
        </w:rPr>
        <w:t>DS: Technolog@tenzi.pl</w:t>
      </w:r>
    </w:p>
    <w:p w:rsidR="008250DB" w:rsidRPr="00DC13A4"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DC13A4"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DC13A4"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F900B4" w:rsidRPr="00DC13A4"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F900B4" w:rsidRPr="00195FFA">
        <w:rPr>
          <w:sz w:val="18"/>
          <w:szCs w:val="18"/>
          <w:lang w:val="fr"/>
        </w:rPr>
        <w:t xml:space="preserve"> </w:t>
      </w:r>
    </w:p>
    <w:p w:rsidR="00A4263F" w:rsidRPr="00DC13A4" w:rsidRDefault="00A4263F" w:rsidP="00F900B4">
      <w:pPr>
        <w:jc w:val="center"/>
        <w:rPr>
          <w:lang w:val="fr-FR"/>
        </w:rPr>
      </w:pPr>
    </w:p>
    <w:p w:rsidR="00A4263F" w:rsidRPr="00DC13A4" w:rsidRDefault="00A4263F" w:rsidP="00F900B4">
      <w:pPr>
        <w:jc w:val="center"/>
        <w:rPr>
          <w:lang w:val="fr-FR"/>
        </w:rPr>
      </w:pPr>
    </w:p>
    <w:p w:rsidR="00A4263F" w:rsidRPr="00DC13A4" w:rsidRDefault="00A4263F" w:rsidP="00F900B4">
      <w:pPr>
        <w:jc w:val="center"/>
        <w:rPr>
          <w:lang w:val="fr-FR"/>
        </w:rPr>
      </w:pPr>
    </w:p>
    <w:p w:rsidR="00186C20" w:rsidRPr="00DC13A4" w:rsidRDefault="00186C20" w:rsidP="00F900B4">
      <w:pPr>
        <w:jc w:val="center"/>
        <w:rPr>
          <w:lang w:val="fr-FR"/>
        </w:rPr>
      </w:pPr>
    </w:p>
    <w:p w:rsidR="0029126F" w:rsidRPr="00DC13A4"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DC13A4"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DC13A4"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DC13A4"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DC13A4"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627778" w:rsidRPr="00DC13A4" w:rsidRDefault="00627778"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Pr>
          <w:b/>
          <w:sz w:val="18"/>
          <w:szCs w:val="18"/>
          <w:lang w:val="fr"/>
        </w:rPr>
        <w:t>Aérosol 1 H222</w:t>
      </w:r>
      <w:r>
        <w:rPr>
          <w:sz w:val="18"/>
          <w:szCs w:val="18"/>
          <w:lang w:val="fr"/>
        </w:rPr>
        <w:tab/>
      </w:r>
      <w:r w:rsidRPr="00080395">
        <w:rPr>
          <w:sz w:val="18"/>
          <w:szCs w:val="18"/>
          <w:lang w:val="fr"/>
        </w:rPr>
        <w:t>–</w:t>
      </w:r>
      <w:r>
        <w:rPr>
          <w:sz w:val="18"/>
          <w:szCs w:val="18"/>
          <w:lang w:val="fr"/>
        </w:rPr>
        <w:t xml:space="preserve"> </w:t>
      </w:r>
      <w:r w:rsidRPr="00627778">
        <w:rPr>
          <w:sz w:val="18"/>
          <w:szCs w:val="18"/>
          <w:lang w:val="fr"/>
        </w:rPr>
        <w:t>Aérosol extrêmement inflammable</w:t>
      </w:r>
      <w:r w:rsidR="00CA6E29">
        <w:rPr>
          <w:sz w:val="18"/>
          <w:szCs w:val="18"/>
          <w:lang w:val="fr"/>
        </w:rPr>
        <w:t>.</w:t>
      </w:r>
    </w:p>
    <w:p w:rsidR="00627778" w:rsidRPr="00DC13A4" w:rsidRDefault="00627778"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Pr>
          <w:b/>
          <w:sz w:val="18"/>
          <w:szCs w:val="18"/>
          <w:lang w:val="fr"/>
        </w:rPr>
        <w:t>Aérosol 1 H229</w:t>
      </w:r>
      <w:r>
        <w:rPr>
          <w:sz w:val="18"/>
          <w:szCs w:val="18"/>
          <w:lang w:val="fr"/>
        </w:rPr>
        <w:tab/>
      </w:r>
      <w:r w:rsidRPr="00080395">
        <w:rPr>
          <w:sz w:val="18"/>
          <w:szCs w:val="18"/>
          <w:lang w:val="fr"/>
        </w:rPr>
        <w:t>–</w:t>
      </w:r>
      <w:r>
        <w:rPr>
          <w:sz w:val="18"/>
          <w:szCs w:val="18"/>
          <w:lang w:val="fr"/>
        </w:rPr>
        <w:t xml:space="preserve"> </w:t>
      </w:r>
      <w:r w:rsidRPr="00627778">
        <w:rPr>
          <w:sz w:val="18"/>
          <w:szCs w:val="18"/>
          <w:lang w:val="fr"/>
        </w:rPr>
        <w:t>Sous pression récipient: peut éclater si chauffé</w:t>
      </w:r>
      <w:r w:rsidR="00CA6E29">
        <w:rPr>
          <w:sz w:val="18"/>
          <w:szCs w:val="18"/>
          <w:lang w:val="fr"/>
        </w:rPr>
        <w:t>.</w:t>
      </w:r>
    </w:p>
    <w:p w:rsidR="00D4384F" w:rsidRPr="00DC13A4" w:rsidRDefault="00D4384F" w:rsidP="000D1F62">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071C92">
        <w:rPr>
          <w:b/>
          <w:sz w:val="18"/>
          <w:szCs w:val="18"/>
          <w:lang w:val="fr"/>
        </w:rPr>
        <w:t xml:space="preserve">Peau </w:t>
      </w:r>
      <w:proofErr w:type="spellStart"/>
      <w:r w:rsidRPr="00071C92">
        <w:rPr>
          <w:b/>
          <w:sz w:val="18"/>
          <w:szCs w:val="18"/>
          <w:lang w:val="fr"/>
        </w:rPr>
        <w:t>Irrit</w:t>
      </w:r>
      <w:proofErr w:type="spellEnd"/>
      <w:r w:rsidRPr="00071C92">
        <w:rPr>
          <w:b/>
          <w:sz w:val="18"/>
          <w:szCs w:val="18"/>
          <w:lang w:val="fr"/>
        </w:rPr>
        <w:t>. 2 H315</w:t>
      </w:r>
      <w:r w:rsidRPr="00071C92">
        <w:rPr>
          <w:sz w:val="18"/>
          <w:szCs w:val="18"/>
          <w:lang w:val="fr"/>
        </w:rPr>
        <w:t xml:space="preserve"> </w:t>
      </w:r>
      <w:r>
        <w:rPr>
          <w:sz w:val="18"/>
          <w:szCs w:val="18"/>
          <w:lang w:val="fr"/>
        </w:rPr>
        <w:tab/>
      </w:r>
      <w:r w:rsidRPr="00A11A28">
        <w:rPr>
          <w:sz w:val="18"/>
          <w:szCs w:val="18"/>
          <w:lang w:val="fr"/>
        </w:rPr>
        <w:t>–</w:t>
      </w:r>
      <w:r>
        <w:rPr>
          <w:sz w:val="18"/>
          <w:szCs w:val="18"/>
          <w:lang w:val="fr"/>
        </w:rPr>
        <w:t xml:space="preserve"> </w:t>
      </w:r>
      <w:r w:rsidRPr="00071C92">
        <w:rPr>
          <w:sz w:val="18"/>
          <w:szCs w:val="18"/>
          <w:lang w:val="fr"/>
        </w:rPr>
        <w:t>Provoque une irritation cutanée.</w:t>
      </w:r>
    </w:p>
    <w:p w:rsidR="00D4384F" w:rsidRPr="00DC13A4" w:rsidRDefault="00D4384F" w:rsidP="000D1F62">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sidRPr="00A11A28">
        <w:rPr>
          <w:sz w:val="18"/>
          <w:szCs w:val="18"/>
          <w:lang w:val="fr"/>
        </w:rPr>
        <w:tab/>
      </w:r>
      <w:r w:rsidRPr="000D780F">
        <w:rPr>
          <w:b/>
          <w:sz w:val="18"/>
          <w:szCs w:val="18"/>
          <w:lang w:val="fr"/>
        </w:rPr>
        <w:t>Skin sens 1 H317</w:t>
      </w:r>
      <w:r w:rsidRPr="00A11A28">
        <w:rPr>
          <w:sz w:val="18"/>
          <w:szCs w:val="18"/>
          <w:lang w:val="fr"/>
        </w:rPr>
        <w:t xml:space="preserve"> </w:t>
      </w:r>
      <w:r w:rsidRPr="00A11A28">
        <w:rPr>
          <w:sz w:val="18"/>
          <w:szCs w:val="18"/>
          <w:lang w:val="fr"/>
        </w:rPr>
        <w:tab/>
        <w:t>– Peut provoquer une réaction allergique cutanée.</w:t>
      </w:r>
      <w:r w:rsidRPr="00A11A28">
        <w:rPr>
          <w:sz w:val="18"/>
          <w:szCs w:val="18"/>
          <w:lang w:val="fr"/>
        </w:rPr>
        <w:tab/>
      </w:r>
    </w:p>
    <w:p w:rsidR="000165E8" w:rsidRPr="00DC13A4" w:rsidRDefault="000165E8" w:rsidP="000D1F62">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spellStart"/>
      <w:r w:rsidRPr="00CA64F2">
        <w:rPr>
          <w:b/>
          <w:sz w:val="18"/>
          <w:szCs w:val="18"/>
          <w:lang w:val="fr"/>
        </w:rPr>
        <w:t>Oeil</w:t>
      </w:r>
      <w:proofErr w:type="spellEnd"/>
      <w:r w:rsidRPr="00CA64F2">
        <w:rPr>
          <w:b/>
          <w:sz w:val="18"/>
          <w:szCs w:val="18"/>
          <w:lang w:val="fr"/>
        </w:rPr>
        <w:t xml:space="preserve"> </w:t>
      </w:r>
      <w:proofErr w:type="spellStart"/>
      <w:r w:rsidRPr="00CA64F2">
        <w:rPr>
          <w:b/>
          <w:sz w:val="18"/>
          <w:szCs w:val="18"/>
          <w:lang w:val="fr"/>
        </w:rPr>
        <w:t>Irrit</w:t>
      </w:r>
      <w:proofErr w:type="spellEnd"/>
      <w:r w:rsidRPr="00CA64F2">
        <w:rPr>
          <w:b/>
          <w:sz w:val="18"/>
          <w:szCs w:val="18"/>
          <w:lang w:val="fr"/>
        </w:rPr>
        <w:t>. 2 H319</w:t>
      </w:r>
      <w:r>
        <w:rPr>
          <w:sz w:val="18"/>
          <w:szCs w:val="18"/>
          <w:lang w:val="fr"/>
        </w:rPr>
        <w:tab/>
      </w:r>
      <w:r w:rsidRPr="001B069D">
        <w:rPr>
          <w:sz w:val="18"/>
          <w:szCs w:val="18"/>
          <w:lang w:val="fr"/>
        </w:rPr>
        <w:t xml:space="preserve">– </w:t>
      </w:r>
      <w:r>
        <w:rPr>
          <w:sz w:val="18"/>
          <w:szCs w:val="18"/>
          <w:lang w:val="fr"/>
        </w:rPr>
        <w:t>Provoque une irritation oculaire grave.</w:t>
      </w:r>
    </w:p>
    <w:p w:rsidR="000D1F62" w:rsidRPr="00DC13A4" w:rsidRDefault="000D1F62" w:rsidP="000D1F62">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Pr>
          <w:b/>
          <w:sz w:val="18"/>
          <w:szCs w:val="18"/>
          <w:lang w:val="fr"/>
        </w:rPr>
        <w:t>STOT, se 3 H336</w:t>
      </w:r>
      <w:r w:rsidRPr="007A5BD0">
        <w:rPr>
          <w:sz w:val="18"/>
          <w:szCs w:val="18"/>
          <w:lang w:val="fr"/>
        </w:rPr>
        <w:tab/>
      </w:r>
      <w:r w:rsidRPr="00080395">
        <w:rPr>
          <w:sz w:val="18"/>
          <w:szCs w:val="18"/>
          <w:lang w:val="fr"/>
        </w:rPr>
        <w:t>–</w:t>
      </w:r>
      <w:r>
        <w:rPr>
          <w:sz w:val="18"/>
          <w:szCs w:val="18"/>
          <w:lang w:val="fr"/>
        </w:rPr>
        <w:t xml:space="preserve"> </w:t>
      </w:r>
      <w:r w:rsidRPr="00BC2F9F">
        <w:rPr>
          <w:sz w:val="18"/>
          <w:szCs w:val="18"/>
          <w:lang w:val="fr"/>
        </w:rPr>
        <w:t>Peut causer de la somnolence ou des vertiges.</w:t>
      </w:r>
      <w:r w:rsidRPr="001B069D">
        <w:rPr>
          <w:sz w:val="18"/>
          <w:szCs w:val="18"/>
          <w:lang w:val="fr"/>
        </w:rPr>
        <w:tab/>
      </w:r>
    </w:p>
    <w:p w:rsidR="00D4384F" w:rsidRPr="00DC13A4" w:rsidRDefault="00D4384F" w:rsidP="000D1F62">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 xml:space="preserve">Chronique aquatique </w:t>
      </w:r>
      <w:r>
        <w:rPr>
          <w:b/>
          <w:sz w:val="18"/>
          <w:szCs w:val="18"/>
          <w:lang w:val="fr"/>
        </w:rPr>
        <w:t>2 H411</w:t>
      </w:r>
      <w:r>
        <w:rPr>
          <w:b/>
          <w:sz w:val="18"/>
          <w:szCs w:val="18"/>
          <w:lang w:val="fr"/>
        </w:rPr>
        <w:tab/>
      </w:r>
      <w:r w:rsidRPr="001B069D">
        <w:rPr>
          <w:sz w:val="18"/>
          <w:szCs w:val="18"/>
          <w:lang w:val="fr"/>
        </w:rPr>
        <w:t xml:space="preserve">– </w:t>
      </w:r>
      <w:r w:rsidRPr="005D1D44">
        <w:rPr>
          <w:sz w:val="18"/>
          <w:szCs w:val="18"/>
          <w:lang w:val="fr"/>
        </w:rPr>
        <w:t>Toxique pour la vie aquatique avec des effets de longue durée.</w:t>
      </w:r>
    </w:p>
    <w:p w:rsidR="003277A4" w:rsidRPr="00DC13A4" w:rsidRDefault="00A11A28"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p>
    <w:p w:rsidR="003277A4" w:rsidRPr="00DC13A4"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DC13A4"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DC13A4"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AA4E26" w:rsidRPr="00DC13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rPr>
      </w:pPr>
    </w:p>
    <w:p w:rsidR="003277A4" w:rsidRPr="003277A4" w:rsidRDefault="00DA1056" w:rsidP="00BA4054">
      <w:pPr>
        <w:widowControl w:val="0"/>
        <w:pBdr>
          <w:left w:val="single" w:sz="4" w:space="4" w:color="auto"/>
          <w:bottom w:val="single" w:sz="4" w:space="1" w:color="auto"/>
          <w:right w:val="single" w:sz="4" w:space="4" w:color="auto"/>
        </w:pBdr>
        <w:ind w:left="-426" w:right="-851" w:hanging="425"/>
        <w:jc w:val="center"/>
        <w:rPr>
          <w:rFonts w:ascii="Arial" w:hAnsi="Arial" w:cs="Arial"/>
        </w:rPr>
      </w:pPr>
      <w:r>
        <w:rPr>
          <w:noProof/>
          <w:lang w:val="fr-FR" w:eastAsia="fr-FR"/>
        </w:rPr>
        <w:drawing>
          <wp:inline distT="0" distB="0" distL="0" distR="0">
            <wp:extent cx="723900" cy="7334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3900" cy="733425"/>
                    </a:xfrm>
                    <a:prstGeom prst="rect">
                      <a:avLst/>
                    </a:prstGeom>
                    <a:noFill/>
                  </pic:spPr>
                </pic:pic>
              </a:graphicData>
            </a:graphic>
          </wp:inline>
        </w:drawing>
      </w:r>
      <w:r>
        <w:rPr>
          <w:noProof/>
          <w:color w:val="0070C0"/>
          <w:lang w:val="fr-FR" w:eastAsia="fr-FR"/>
        </w:rPr>
        <w:drawing>
          <wp:inline distT="0" distB="0" distL="0" distR="0">
            <wp:extent cx="723900" cy="7334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23900" cy="733425"/>
                    </a:xfrm>
                    <a:prstGeom prst="rect">
                      <a:avLst/>
                    </a:prstGeom>
                    <a:noFill/>
                  </pic:spPr>
                </pic:pic>
              </a:graphicData>
            </a:graphic>
          </wp:inline>
        </w:drawing>
      </w:r>
      <w:r w:rsidR="00D4384F">
        <w:rPr>
          <w:noProof/>
          <w:lang w:val="fr-FR" w:eastAsia="fr-FR"/>
        </w:rPr>
        <w:drawing>
          <wp:inline distT="0" distB="0" distL="0" distR="0">
            <wp:extent cx="828040" cy="828040"/>
            <wp:effectExtent l="19050" t="0" r="0" b="0"/>
            <wp:docPr id="4" name="Obraz 4" descr="Aquatique-polluant-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quatic-pollut-red"/>
                    <pic:cNvPicPr>
                      <a:picLocks noChangeAspect="1" noChangeArrowheads="1"/>
                    </pic:cNvPicPr>
                  </pic:nvPicPr>
                  <pic:blipFill>
                    <a:blip r:embed="rId10" cstate="print"/>
                    <a:srcRect/>
                    <a:stretch>
                      <a:fillRect/>
                    </a:stretch>
                  </pic:blipFill>
                  <pic:spPr bwMode="auto">
                    <a:xfrm>
                      <a:off x="0" y="0"/>
                      <a:ext cx="828040" cy="828040"/>
                    </a:xfrm>
                    <a:prstGeom prst="rect">
                      <a:avLst/>
                    </a:prstGeom>
                    <a:noFill/>
                    <a:ln w="9525">
                      <a:noFill/>
                      <a:miter lim="800000"/>
                      <a:headEnd/>
                      <a:tailEnd/>
                    </a:ln>
                  </pic:spPr>
                </pic:pic>
              </a:graphicData>
            </a:graphic>
          </wp:inline>
        </w:drawing>
      </w:r>
    </w:p>
    <w:p w:rsidR="003277A4" w:rsidRPr="00DC13A4"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DC13A4"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sz w:val="18"/>
          <w:szCs w:val="18"/>
          <w:lang w:val="fr"/>
        </w:rPr>
        <w:tab/>
      </w:r>
      <w:r w:rsidR="00A21E07">
        <w:rPr>
          <w:sz w:val="18"/>
          <w:szCs w:val="18"/>
          <w:lang w:val="fr"/>
        </w:rPr>
        <w:t>Danger</w:t>
      </w:r>
    </w:p>
    <w:p w:rsidR="003277A4" w:rsidRPr="00DC13A4"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DC13A4"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D780F">
        <w:rPr>
          <w:b/>
          <w:sz w:val="18"/>
          <w:szCs w:val="18"/>
          <w:lang w:val="fr"/>
        </w:rPr>
        <w:tab/>
      </w:r>
      <w:r w:rsidR="000D780F" w:rsidRPr="000D780F">
        <w:rPr>
          <w:b/>
          <w:sz w:val="18"/>
          <w:szCs w:val="18"/>
          <w:lang w:val="fr"/>
        </w:rPr>
        <w:t>Énoncés de danger:</w:t>
      </w:r>
    </w:p>
    <w:p w:rsidR="00627778" w:rsidRPr="00DC13A4" w:rsidRDefault="00627778"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w:t>
      </w:r>
      <w:r>
        <w:rPr>
          <w:b/>
          <w:sz w:val="18"/>
          <w:szCs w:val="18"/>
          <w:lang w:val="fr"/>
        </w:rPr>
        <w:t>222</w:t>
      </w:r>
      <w:r w:rsidRPr="007A5BD0">
        <w:rPr>
          <w:sz w:val="18"/>
          <w:szCs w:val="18"/>
          <w:lang w:val="fr"/>
        </w:rPr>
        <w:tab/>
        <w:t>–</w:t>
      </w:r>
      <w:r>
        <w:rPr>
          <w:sz w:val="18"/>
          <w:szCs w:val="18"/>
          <w:lang w:val="fr"/>
        </w:rPr>
        <w:t xml:space="preserve"> </w:t>
      </w:r>
      <w:r w:rsidR="00CA6E29" w:rsidRPr="00627778">
        <w:rPr>
          <w:sz w:val="18"/>
          <w:szCs w:val="18"/>
          <w:lang w:val="fr"/>
        </w:rPr>
        <w:t>Aérosol extrêmement inflammable</w:t>
      </w:r>
      <w:r w:rsidR="00CA6E29">
        <w:rPr>
          <w:sz w:val="18"/>
          <w:szCs w:val="18"/>
          <w:lang w:val="fr"/>
        </w:rPr>
        <w:t>.</w:t>
      </w:r>
    </w:p>
    <w:p w:rsidR="00627778" w:rsidRPr="00DC13A4" w:rsidRDefault="00627778"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w:t>
      </w:r>
      <w:r>
        <w:rPr>
          <w:b/>
          <w:sz w:val="18"/>
          <w:szCs w:val="18"/>
          <w:lang w:val="fr"/>
        </w:rPr>
        <w:t>229</w:t>
      </w:r>
      <w:r>
        <w:rPr>
          <w:sz w:val="18"/>
          <w:szCs w:val="18"/>
          <w:lang w:val="fr"/>
        </w:rPr>
        <w:tab/>
      </w:r>
      <w:r w:rsidRPr="007A5BD0">
        <w:rPr>
          <w:sz w:val="18"/>
          <w:szCs w:val="18"/>
          <w:lang w:val="fr"/>
        </w:rPr>
        <w:t>–</w:t>
      </w:r>
      <w:r>
        <w:rPr>
          <w:sz w:val="18"/>
          <w:szCs w:val="18"/>
          <w:lang w:val="fr"/>
        </w:rPr>
        <w:t xml:space="preserve"> </w:t>
      </w:r>
      <w:r w:rsidR="00CA6E29" w:rsidRPr="00627778">
        <w:rPr>
          <w:sz w:val="18"/>
          <w:szCs w:val="18"/>
          <w:lang w:val="fr"/>
        </w:rPr>
        <w:t>Sous pression récipient: peut éclater si chauffé</w:t>
      </w:r>
      <w:r w:rsidR="00CA6E29">
        <w:rPr>
          <w:sz w:val="18"/>
          <w:szCs w:val="18"/>
          <w:lang w:val="fr"/>
        </w:rPr>
        <w:t>.</w:t>
      </w:r>
    </w:p>
    <w:p w:rsidR="00D605AD" w:rsidRPr="00DC13A4" w:rsidRDefault="00D605AD"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071C92">
        <w:rPr>
          <w:b/>
          <w:sz w:val="18"/>
          <w:szCs w:val="18"/>
          <w:lang w:val="fr"/>
        </w:rPr>
        <w:t>H315</w:t>
      </w:r>
      <w:r w:rsidRPr="00071C92">
        <w:rPr>
          <w:sz w:val="18"/>
          <w:szCs w:val="18"/>
          <w:lang w:val="fr"/>
        </w:rPr>
        <w:t xml:space="preserve"> </w:t>
      </w:r>
      <w:r w:rsidR="00627778">
        <w:rPr>
          <w:sz w:val="18"/>
          <w:szCs w:val="18"/>
          <w:lang w:val="fr"/>
        </w:rPr>
        <w:tab/>
      </w:r>
      <w:r w:rsidRPr="00A11A28">
        <w:rPr>
          <w:sz w:val="18"/>
          <w:szCs w:val="18"/>
          <w:lang w:val="fr"/>
        </w:rPr>
        <w:t>–</w:t>
      </w:r>
      <w:r>
        <w:rPr>
          <w:sz w:val="18"/>
          <w:szCs w:val="18"/>
          <w:lang w:val="fr"/>
        </w:rPr>
        <w:t xml:space="preserve"> </w:t>
      </w:r>
      <w:r w:rsidRPr="00071C92">
        <w:rPr>
          <w:sz w:val="18"/>
          <w:szCs w:val="18"/>
          <w:lang w:val="fr"/>
        </w:rPr>
        <w:t>Provoque une irritation cutanée.</w:t>
      </w:r>
    </w:p>
    <w:p w:rsidR="00D605AD" w:rsidRPr="00DC13A4" w:rsidRDefault="00D605AD"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sidRPr="00A11A28">
        <w:rPr>
          <w:sz w:val="18"/>
          <w:szCs w:val="18"/>
          <w:lang w:val="fr"/>
        </w:rPr>
        <w:tab/>
      </w:r>
      <w:r w:rsidRPr="000D780F">
        <w:rPr>
          <w:b/>
          <w:sz w:val="18"/>
          <w:szCs w:val="18"/>
          <w:lang w:val="fr"/>
        </w:rPr>
        <w:t>H317</w:t>
      </w:r>
      <w:r w:rsidRPr="00A11A28">
        <w:rPr>
          <w:sz w:val="18"/>
          <w:szCs w:val="18"/>
          <w:lang w:val="fr"/>
        </w:rPr>
        <w:t xml:space="preserve"> </w:t>
      </w:r>
      <w:r w:rsidRPr="00A11A28">
        <w:rPr>
          <w:sz w:val="18"/>
          <w:szCs w:val="18"/>
          <w:lang w:val="fr"/>
        </w:rPr>
        <w:tab/>
        <w:t>– Peut provoquer une réaction allergique cutanée.</w:t>
      </w:r>
      <w:r w:rsidRPr="00A11A28">
        <w:rPr>
          <w:sz w:val="18"/>
          <w:szCs w:val="18"/>
          <w:lang w:val="fr"/>
        </w:rPr>
        <w:tab/>
      </w:r>
    </w:p>
    <w:p w:rsidR="00D605AD" w:rsidRPr="00DC13A4" w:rsidRDefault="00D605AD"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CA64F2">
        <w:rPr>
          <w:b/>
          <w:sz w:val="18"/>
          <w:szCs w:val="18"/>
          <w:lang w:val="fr"/>
        </w:rPr>
        <w:t>H319</w:t>
      </w:r>
      <w:r>
        <w:rPr>
          <w:sz w:val="18"/>
          <w:szCs w:val="18"/>
          <w:lang w:val="fr"/>
        </w:rPr>
        <w:tab/>
      </w:r>
      <w:r w:rsidRPr="001B069D">
        <w:rPr>
          <w:sz w:val="18"/>
          <w:szCs w:val="18"/>
          <w:lang w:val="fr"/>
        </w:rPr>
        <w:t xml:space="preserve">– </w:t>
      </w:r>
      <w:r>
        <w:rPr>
          <w:sz w:val="18"/>
          <w:szCs w:val="18"/>
          <w:lang w:val="fr"/>
        </w:rPr>
        <w:t>Provoque une irritation oculaire grave.</w:t>
      </w:r>
    </w:p>
    <w:p w:rsidR="00627778" w:rsidRPr="00DC13A4" w:rsidRDefault="00627778"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b/>
          <w:sz w:val="18"/>
          <w:szCs w:val="18"/>
          <w:lang w:val="fr"/>
        </w:rPr>
        <w:tab/>
        <w:t>H336</w:t>
      </w:r>
      <w:r w:rsidRPr="007A5BD0">
        <w:rPr>
          <w:sz w:val="18"/>
          <w:szCs w:val="18"/>
          <w:lang w:val="fr"/>
        </w:rPr>
        <w:tab/>
      </w:r>
      <w:r w:rsidRPr="00080395">
        <w:rPr>
          <w:sz w:val="18"/>
          <w:szCs w:val="18"/>
          <w:lang w:val="fr"/>
        </w:rPr>
        <w:t>–</w:t>
      </w:r>
      <w:r>
        <w:rPr>
          <w:sz w:val="18"/>
          <w:szCs w:val="18"/>
          <w:lang w:val="fr"/>
        </w:rPr>
        <w:t xml:space="preserve"> </w:t>
      </w:r>
      <w:r w:rsidRPr="00BC2F9F">
        <w:rPr>
          <w:sz w:val="18"/>
          <w:szCs w:val="18"/>
          <w:lang w:val="fr"/>
        </w:rPr>
        <w:t>Peut causer de la somnolence ou des vertiges.</w:t>
      </w:r>
      <w:r w:rsidRPr="001B069D">
        <w:rPr>
          <w:sz w:val="18"/>
          <w:szCs w:val="18"/>
          <w:lang w:val="fr"/>
        </w:rPr>
        <w:tab/>
      </w:r>
    </w:p>
    <w:p w:rsidR="00D605AD" w:rsidRPr="00DC13A4" w:rsidRDefault="00D605AD" w:rsidP="00627778">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sidRPr="001B069D">
        <w:rPr>
          <w:sz w:val="18"/>
          <w:szCs w:val="18"/>
          <w:lang w:val="fr"/>
        </w:rPr>
        <w:tab/>
      </w:r>
      <w:r>
        <w:rPr>
          <w:b/>
          <w:sz w:val="18"/>
          <w:szCs w:val="18"/>
          <w:lang w:val="fr"/>
        </w:rPr>
        <w:t>H411</w:t>
      </w:r>
      <w:r>
        <w:rPr>
          <w:b/>
          <w:sz w:val="18"/>
          <w:szCs w:val="18"/>
          <w:lang w:val="fr"/>
        </w:rPr>
        <w:tab/>
      </w:r>
      <w:r w:rsidRPr="001B069D">
        <w:rPr>
          <w:sz w:val="18"/>
          <w:szCs w:val="18"/>
          <w:lang w:val="fr"/>
        </w:rPr>
        <w:t xml:space="preserve">– </w:t>
      </w:r>
      <w:r w:rsidRPr="005D1D44">
        <w:rPr>
          <w:sz w:val="18"/>
          <w:szCs w:val="18"/>
          <w:lang w:val="fr"/>
        </w:rPr>
        <w:t>Toxique pour la vie aquatique avec des effets de longue durée.</w:t>
      </w:r>
    </w:p>
    <w:p w:rsidR="00186C20" w:rsidRPr="00DC13A4" w:rsidRDefault="00BA4054" w:rsidP="00627778">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b/>
          <w:sz w:val="18"/>
          <w:szCs w:val="18"/>
          <w:lang w:val="fr-FR"/>
        </w:rPr>
      </w:pPr>
      <w:r w:rsidRPr="000D780F">
        <w:rPr>
          <w:b/>
          <w:sz w:val="18"/>
          <w:szCs w:val="18"/>
          <w:lang w:val="fr"/>
        </w:rPr>
        <w:lastRenderedPageBreak/>
        <w:tab/>
      </w:r>
    </w:p>
    <w:p w:rsidR="003277A4" w:rsidRPr="00DC13A4" w:rsidRDefault="00A21E07" w:rsidP="00627778">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b/>
          <w:sz w:val="18"/>
          <w:szCs w:val="18"/>
          <w:lang w:val="fr-FR"/>
        </w:rPr>
      </w:pPr>
      <w:r>
        <w:rPr>
          <w:b/>
          <w:sz w:val="18"/>
          <w:szCs w:val="18"/>
          <w:lang w:val="fr"/>
        </w:rPr>
        <w:tab/>
      </w:r>
      <w:r w:rsidRPr="00A21E07">
        <w:rPr>
          <w:b/>
          <w:sz w:val="18"/>
          <w:szCs w:val="18"/>
          <w:lang w:val="fr"/>
        </w:rPr>
        <w:t>Déclarations de prudence:</w:t>
      </w:r>
    </w:p>
    <w:p w:rsidR="00A31938" w:rsidRPr="00DC13A4" w:rsidRDefault="00A31938" w:rsidP="00A31938">
      <w:pPr>
        <w:widowControl w:val="0"/>
        <w:pBdr>
          <w:left w:val="single" w:sz="4" w:space="4" w:color="auto"/>
          <w:bottom w:val="single" w:sz="4" w:space="1" w:color="auto"/>
          <w:right w:val="single" w:sz="4" w:space="4" w:color="auto"/>
        </w:pBdr>
        <w:tabs>
          <w:tab w:val="left" w:pos="1418"/>
          <w:tab w:val="left" w:pos="1701"/>
        </w:tabs>
        <w:ind w:left="-426" w:right="-851" w:hanging="425"/>
        <w:rPr>
          <w:rFonts w:ascii="Arial" w:hAnsi="Arial" w:cs="Arial"/>
          <w:sz w:val="18"/>
          <w:szCs w:val="18"/>
          <w:lang w:val="fr-FR"/>
        </w:rPr>
      </w:pPr>
      <w:r>
        <w:rPr>
          <w:b/>
          <w:sz w:val="18"/>
          <w:szCs w:val="18"/>
          <w:lang w:val="fr"/>
        </w:rPr>
        <w:tab/>
        <w:t>P210</w:t>
      </w:r>
      <w:r>
        <w:rPr>
          <w:b/>
          <w:sz w:val="18"/>
          <w:szCs w:val="18"/>
          <w:lang w:val="fr"/>
        </w:rPr>
        <w:tab/>
      </w:r>
      <w:r>
        <w:rPr>
          <w:b/>
          <w:sz w:val="18"/>
          <w:szCs w:val="18"/>
          <w:lang w:val="fr"/>
        </w:rPr>
        <w:tab/>
      </w:r>
      <w:r w:rsidRPr="00DB725D">
        <w:rPr>
          <w:sz w:val="18"/>
          <w:szCs w:val="18"/>
          <w:lang w:val="fr"/>
        </w:rPr>
        <w:t>–</w:t>
      </w:r>
      <w:r>
        <w:rPr>
          <w:b/>
          <w:sz w:val="18"/>
          <w:szCs w:val="18"/>
          <w:lang w:val="fr"/>
        </w:rPr>
        <w:t xml:space="preserve"> </w:t>
      </w:r>
      <w:r w:rsidRPr="008E1BE2">
        <w:rPr>
          <w:sz w:val="18"/>
          <w:szCs w:val="18"/>
          <w:lang w:val="fr"/>
        </w:rPr>
        <w:t xml:space="preserve">Tenir à l'écart de la chaleur, des surfaces chaudes, des étincelles, des flammes nues et d'autres sources d'inflammation. </w:t>
      </w:r>
      <w:r w:rsidR="00DC13A4" w:rsidRPr="008E1BE2">
        <w:rPr>
          <w:sz w:val="18"/>
          <w:szCs w:val="18"/>
          <w:lang w:val="fr"/>
        </w:rPr>
        <w:t>Non-fumeur</w:t>
      </w:r>
      <w:r w:rsidRPr="008E1BE2">
        <w:rPr>
          <w:sz w:val="18"/>
          <w:szCs w:val="18"/>
          <w:lang w:val="fr"/>
        </w:rPr>
        <w:t>.</w:t>
      </w:r>
    </w:p>
    <w:p w:rsidR="00A31938" w:rsidRPr="00DC13A4" w:rsidRDefault="00A31938" w:rsidP="00A31938">
      <w:pPr>
        <w:widowControl w:val="0"/>
        <w:pBdr>
          <w:left w:val="single" w:sz="4" w:space="4" w:color="auto"/>
          <w:bottom w:val="single" w:sz="4" w:space="1" w:color="auto"/>
          <w:right w:val="single" w:sz="4" w:space="4" w:color="auto"/>
        </w:pBdr>
        <w:tabs>
          <w:tab w:val="left" w:pos="1418"/>
          <w:tab w:val="left" w:pos="1701"/>
        </w:tabs>
        <w:ind w:left="-426" w:right="-851" w:hanging="425"/>
        <w:rPr>
          <w:rFonts w:ascii="Arial" w:hAnsi="Arial" w:cs="Arial"/>
          <w:sz w:val="18"/>
          <w:szCs w:val="18"/>
          <w:lang w:val="fr-FR"/>
        </w:rPr>
      </w:pPr>
      <w:r>
        <w:rPr>
          <w:b/>
          <w:sz w:val="18"/>
          <w:szCs w:val="18"/>
          <w:lang w:val="fr"/>
        </w:rPr>
        <w:tab/>
        <w:t>P251</w:t>
      </w:r>
      <w:r>
        <w:rPr>
          <w:b/>
          <w:sz w:val="18"/>
          <w:szCs w:val="18"/>
          <w:lang w:val="fr"/>
        </w:rPr>
        <w:tab/>
      </w:r>
      <w:r>
        <w:rPr>
          <w:b/>
          <w:sz w:val="18"/>
          <w:szCs w:val="18"/>
          <w:lang w:val="fr"/>
        </w:rPr>
        <w:tab/>
      </w:r>
      <w:r w:rsidRPr="00DB725D">
        <w:rPr>
          <w:sz w:val="18"/>
          <w:szCs w:val="18"/>
          <w:lang w:val="fr"/>
        </w:rPr>
        <w:t>–</w:t>
      </w:r>
      <w:r>
        <w:rPr>
          <w:b/>
          <w:sz w:val="18"/>
          <w:szCs w:val="18"/>
          <w:lang w:val="fr"/>
        </w:rPr>
        <w:t xml:space="preserve"> </w:t>
      </w:r>
      <w:r w:rsidRPr="00A31938">
        <w:rPr>
          <w:sz w:val="18"/>
          <w:szCs w:val="18"/>
          <w:lang w:val="fr"/>
        </w:rPr>
        <w:t>Ne pas</w:t>
      </w:r>
      <w:r>
        <w:rPr>
          <w:sz w:val="18"/>
          <w:szCs w:val="18"/>
          <w:lang w:val="fr"/>
        </w:rPr>
        <w:t xml:space="preserve"> percer ou brûler, même après utilisation</w:t>
      </w:r>
      <w:r w:rsidRPr="008E1BE2">
        <w:rPr>
          <w:sz w:val="18"/>
          <w:szCs w:val="18"/>
          <w:lang w:val="fr"/>
        </w:rPr>
        <w:t>.</w:t>
      </w:r>
    </w:p>
    <w:p w:rsidR="00A31938" w:rsidRPr="00DC13A4" w:rsidRDefault="00A31938" w:rsidP="00A31938">
      <w:pPr>
        <w:widowControl w:val="0"/>
        <w:pBdr>
          <w:left w:val="single" w:sz="4" w:space="4" w:color="auto"/>
          <w:bottom w:val="single" w:sz="4" w:space="1" w:color="auto"/>
          <w:right w:val="single" w:sz="4" w:space="4" w:color="auto"/>
        </w:pBdr>
        <w:tabs>
          <w:tab w:val="left" w:pos="1418"/>
          <w:tab w:val="left" w:pos="1701"/>
        </w:tabs>
        <w:ind w:left="-426" w:right="-851" w:hanging="425"/>
        <w:rPr>
          <w:rFonts w:ascii="Arial" w:hAnsi="Arial" w:cs="Arial"/>
          <w:sz w:val="18"/>
          <w:szCs w:val="18"/>
          <w:lang w:val="fr-FR"/>
        </w:rPr>
      </w:pPr>
      <w:r>
        <w:rPr>
          <w:b/>
          <w:sz w:val="18"/>
          <w:szCs w:val="18"/>
          <w:lang w:val="fr"/>
        </w:rPr>
        <w:tab/>
        <w:t>P271</w:t>
      </w:r>
      <w:r>
        <w:rPr>
          <w:b/>
          <w:sz w:val="18"/>
          <w:szCs w:val="18"/>
          <w:lang w:val="fr"/>
        </w:rPr>
        <w:tab/>
      </w:r>
      <w:r>
        <w:rPr>
          <w:b/>
          <w:sz w:val="18"/>
          <w:szCs w:val="18"/>
          <w:lang w:val="fr"/>
        </w:rPr>
        <w:tab/>
      </w:r>
      <w:r w:rsidRPr="00DB725D">
        <w:rPr>
          <w:sz w:val="18"/>
          <w:szCs w:val="18"/>
          <w:lang w:val="fr"/>
        </w:rPr>
        <w:t>–</w:t>
      </w:r>
      <w:r>
        <w:rPr>
          <w:b/>
          <w:sz w:val="18"/>
          <w:szCs w:val="18"/>
          <w:lang w:val="fr"/>
        </w:rPr>
        <w:t xml:space="preserve"> </w:t>
      </w:r>
      <w:r w:rsidR="00E34C29" w:rsidRPr="00E34C29">
        <w:rPr>
          <w:sz w:val="18"/>
          <w:szCs w:val="18"/>
          <w:lang w:val="fr"/>
        </w:rPr>
        <w:t>Utiliser uniquement à l'extérieur ou dans un endroit bien aéré</w:t>
      </w:r>
      <w:r w:rsidRPr="008E1BE2">
        <w:rPr>
          <w:sz w:val="18"/>
          <w:szCs w:val="18"/>
          <w:lang w:val="fr"/>
        </w:rPr>
        <w:t>.</w:t>
      </w:r>
    </w:p>
    <w:p w:rsidR="00A31938" w:rsidRPr="00DC13A4" w:rsidRDefault="00A31938" w:rsidP="00A31938">
      <w:pPr>
        <w:widowControl w:val="0"/>
        <w:pBdr>
          <w:left w:val="single" w:sz="4" w:space="4" w:color="auto"/>
          <w:bottom w:val="single" w:sz="4" w:space="1" w:color="auto"/>
          <w:right w:val="single" w:sz="4" w:space="4" w:color="auto"/>
        </w:pBdr>
        <w:tabs>
          <w:tab w:val="left" w:pos="1418"/>
          <w:tab w:val="left" w:pos="1701"/>
        </w:tabs>
        <w:ind w:left="-426" w:right="-851" w:hanging="425"/>
        <w:rPr>
          <w:rFonts w:ascii="Arial" w:hAnsi="Arial" w:cs="Arial"/>
          <w:sz w:val="18"/>
          <w:szCs w:val="18"/>
          <w:lang w:val="fr-FR"/>
        </w:rPr>
      </w:pPr>
      <w:r>
        <w:rPr>
          <w:b/>
          <w:sz w:val="18"/>
          <w:szCs w:val="18"/>
          <w:lang w:val="fr"/>
        </w:rPr>
        <w:tab/>
        <w:t>P273</w:t>
      </w:r>
      <w:r>
        <w:rPr>
          <w:b/>
          <w:sz w:val="18"/>
          <w:szCs w:val="18"/>
          <w:lang w:val="fr"/>
        </w:rPr>
        <w:tab/>
      </w:r>
      <w:r>
        <w:rPr>
          <w:b/>
          <w:sz w:val="18"/>
          <w:szCs w:val="18"/>
          <w:lang w:val="fr"/>
        </w:rPr>
        <w:tab/>
      </w:r>
      <w:r w:rsidRPr="00DB725D">
        <w:rPr>
          <w:sz w:val="18"/>
          <w:szCs w:val="18"/>
          <w:lang w:val="fr"/>
        </w:rPr>
        <w:t>–</w:t>
      </w:r>
      <w:r>
        <w:rPr>
          <w:b/>
          <w:sz w:val="18"/>
          <w:szCs w:val="18"/>
          <w:lang w:val="fr"/>
        </w:rPr>
        <w:t xml:space="preserve"> </w:t>
      </w:r>
      <w:r w:rsidR="00E34C29" w:rsidRPr="00E34C29">
        <w:rPr>
          <w:sz w:val="18"/>
          <w:szCs w:val="18"/>
          <w:lang w:val="fr"/>
        </w:rPr>
        <w:t>Évitez les rejets dans l'environnement</w:t>
      </w:r>
      <w:r w:rsidRPr="008E1BE2">
        <w:rPr>
          <w:sz w:val="18"/>
          <w:szCs w:val="18"/>
          <w:lang w:val="fr"/>
        </w:rPr>
        <w:t>.</w:t>
      </w:r>
    </w:p>
    <w:p w:rsidR="00A31938" w:rsidRPr="00DC13A4" w:rsidRDefault="00A31938" w:rsidP="00A31938">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Pr>
          <w:b/>
          <w:sz w:val="18"/>
          <w:szCs w:val="18"/>
          <w:lang w:val="fr"/>
        </w:rPr>
        <w:tab/>
      </w:r>
      <w:r w:rsidRPr="000D780F">
        <w:rPr>
          <w:b/>
          <w:sz w:val="18"/>
          <w:szCs w:val="18"/>
          <w:lang w:val="fr"/>
        </w:rPr>
        <w:t>P280</w:t>
      </w:r>
      <w:r w:rsidRPr="000D780F">
        <w:rPr>
          <w:sz w:val="18"/>
          <w:szCs w:val="18"/>
          <w:lang w:val="fr"/>
        </w:rPr>
        <w:t xml:space="preserve"> </w:t>
      </w:r>
      <w:r w:rsidRPr="000D780F">
        <w:rPr>
          <w:sz w:val="18"/>
          <w:szCs w:val="18"/>
          <w:lang w:val="fr"/>
        </w:rPr>
        <w:tab/>
        <w:t>– Portez des gants de protection/vêtements de protection/protection des yeux/protection faciale.</w:t>
      </w:r>
    </w:p>
    <w:p w:rsidR="00A31938" w:rsidRPr="00DC13A4" w:rsidRDefault="00A31938" w:rsidP="00A31938">
      <w:pPr>
        <w:widowControl w:val="0"/>
        <w:pBdr>
          <w:left w:val="single" w:sz="4" w:space="4" w:color="auto"/>
          <w:bottom w:val="single" w:sz="4" w:space="1" w:color="auto"/>
          <w:right w:val="single" w:sz="4" w:space="4" w:color="auto"/>
        </w:pBdr>
        <w:tabs>
          <w:tab w:val="left" w:pos="1418"/>
          <w:tab w:val="left" w:pos="1701"/>
        </w:tabs>
        <w:ind w:left="-426" w:right="-851" w:hanging="425"/>
        <w:rPr>
          <w:rFonts w:ascii="Arial" w:hAnsi="Arial" w:cs="Arial"/>
          <w:sz w:val="18"/>
          <w:szCs w:val="18"/>
          <w:lang w:val="fr-FR"/>
        </w:rPr>
      </w:pPr>
      <w:r>
        <w:rPr>
          <w:b/>
          <w:sz w:val="18"/>
          <w:szCs w:val="18"/>
          <w:lang w:val="fr"/>
        </w:rPr>
        <w:tab/>
        <w:t>P333 + P313</w:t>
      </w:r>
      <w:r>
        <w:rPr>
          <w:b/>
          <w:sz w:val="18"/>
          <w:szCs w:val="18"/>
          <w:lang w:val="fr"/>
        </w:rPr>
        <w:tab/>
      </w:r>
      <w:r>
        <w:rPr>
          <w:b/>
          <w:sz w:val="18"/>
          <w:szCs w:val="18"/>
          <w:lang w:val="fr"/>
        </w:rPr>
        <w:tab/>
      </w:r>
      <w:r w:rsidRPr="00DB725D">
        <w:rPr>
          <w:sz w:val="18"/>
          <w:szCs w:val="18"/>
          <w:lang w:val="fr"/>
        </w:rPr>
        <w:t>–</w:t>
      </w:r>
      <w:r>
        <w:rPr>
          <w:b/>
          <w:sz w:val="18"/>
          <w:szCs w:val="18"/>
          <w:lang w:val="fr"/>
        </w:rPr>
        <w:t xml:space="preserve"> </w:t>
      </w:r>
      <w:r w:rsidR="00E34C29" w:rsidRPr="00E34C29">
        <w:rPr>
          <w:sz w:val="18"/>
          <w:szCs w:val="18"/>
          <w:lang w:val="fr"/>
        </w:rPr>
        <w:t>Si une irritation cutanée ou une éruption cutanée se produisent</w:t>
      </w:r>
      <w:r w:rsidR="00E34C29">
        <w:rPr>
          <w:sz w:val="18"/>
          <w:szCs w:val="18"/>
          <w:lang w:val="fr"/>
        </w:rPr>
        <w:t>s: obtenir des conseils médicaux/attention</w:t>
      </w:r>
      <w:r w:rsidRPr="008E1BE2">
        <w:rPr>
          <w:sz w:val="18"/>
          <w:szCs w:val="18"/>
          <w:lang w:val="fr"/>
        </w:rPr>
        <w:t>.</w:t>
      </w:r>
    </w:p>
    <w:p w:rsidR="00A31938" w:rsidRPr="00DC13A4" w:rsidRDefault="00A31938" w:rsidP="00A31938">
      <w:pPr>
        <w:widowControl w:val="0"/>
        <w:pBdr>
          <w:left w:val="single" w:sz="4" w:space="4" w:color="auto"/>
          <w:bottom w:val="single" w:sz="4" w:space="1" w:color="auto"/>
          <w:right w:val="single" w:sz="4" w:space="4" w:color="auto"/>
        </w:pBdr>
        <w:tabs>
          <w:tab w:val="left" w:pos="1418"/>
          <w:tab w:val="left" w:pos="1701"/>
        </w:tabs>
        <w:ind w:left="-426" w:right="-851" w:hanging="425"/>
        <w:rPr>
          <w:rFonts w:ascii="Arial" w:hAnsi="Arial" w:cs="Arial"/>
          <w:sz w:val="18"/>
          <w:szCs w:val="18"/>
          <w:lang w:val="fr-FR"/>
        </w:rPr>
      </w:pPr>
      <w:r>
        <w:rPr>
          <w:b/>
          <w:sz w:val="18"/>
          <w:szCs w:val="18"/>
          <w:lang w:val="fr"/>
        </w:rPr>
        <w:tab/>
        <w:t>P410 + P412</w:t>
      </w:r>
      <w:r>
        <w:rPr>
          <w:b/>
          <w:sz w:val="18"/>
          <w:szCs w:val="18"/>
          <w:lang w:val="fr"/>
        </w:rPr>
        <w:tab/>
      </w:r>
      <w:r>
        <w:rPr>
          <w:b/>
          <w:sz w:val="18"/>
          <w:szCs w:val="18"/>
          <w:lang w:val="fr"/>
        </w:rPr>
        <w:tab/>
      </w:r>
      <w:r w:rsidRPr="00DB725D">
        <w:rPr>
          <w:sz w:val="18"/>
          <w:szCs w:val="18"/>
          <w:lang w:val="fr"/>
        </w:rPr>
        <w:t>–</w:t>
      </w:r>
      <w:r>
        <w:rPr>
          <w:b/>
          <w:sz w:val="18"/>
          <w:szCs w:val="18"/>
          <w:lang w:val="fr"/>
        </w:rPr>
        <w:t xml:space="preserve"> </w:t>
      </w:r>
      <w:r w:rsidR="00E34C29" w:rsidRPr="00E34C29">
        <w:rPr>
          <w:sz w:val="18"/>
          <w:szCs w:val="18"/>
          <w:lang w:val="fr"/>
        </w:rPr>
        <w:t>Protéger de la lumière du soleil. Ne pas exposer à des températures supérieures à 50 o C/122 o F</w:t>
      </w:r>
      <w:r w:rsidRPr="008E1BE2">
        <w:rPr>
          <w:sz w:val="18"/>
          <w:szCs w:val="18"/>
          <w:lang w:val="fr"/>
        </w:rPr>
        <w:t>.</w:t>
      </w:r>
    </w:p>
    <w:p w:rsidR="00DA1E3E" w:rsidRPr="00DC13A4" w:rsidRDefault="006A67D8" w:rsidP="00A31938">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b/>
          <w:sz w:val="18"/>
          <w:szCs w:val="18"/>
          <w:lang w:val="fr-FR"/>
        </w:rPr>
      </w:pPr>
      <w:r w:rsidRPr="00D47AF3">
        <w:rPr>
          <w:b/>
          <w:sz w:val="18"/>
          <w:szCs w:val="18"/>
          <w:lang w:val="fr"/>
        </w:rPr>
        <w:tab/>
      </w:r>
    </w:p>
    <w:p w:rsidR="003277A4" w:rsidRPr="00DC13A4"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5C0590" w:rsidRPr="00DC13A4"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FB6D19" w:rsidRPr="00DC13A4" w:rsidRDefault="00FB6D19"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D780F" w:rsidRPr="00DC13A4" w:rsidRDefault="000D780F" w:rsidP="00DA1E3E">
      <w:pPr>
        <w:widowControl w:val="0"/>
        <w:ind w:left="-426" w:right="-851" w:hanging="425"/>
        <w:rPr>
          <w:rFonts w:ascii="Arial" w:hAnsi="Arial" w:cs="Arial"/>
          <w:sz w:val="18"/>
          <w:szCs w:val="18"/>
          <w:lang w:val="fr-FR"/>
        </w:rPr>
      </w:pPr>
    </w:p>
    <w:p w:rsidR="00DA1E3E" w:rsidRPr="00DC13A4" w:rsidRDefault="00DA1E3E" w:rsidP="00DA1E3E">
      <w:pPr>
        <w:widowControl w:val="0"/>
        <w:ind w:left="-426" w:right="-851" w:hanging="425"/>
        <w:rPr>
          <w:rFonts w:ascii="Arial" w:hAnsi="Arial" w:cs="Arial"/>
          <w:sz w:val="18"/>
          <w:szCs w:val="18"/>
          <w:lang w:val="fr-FR"/>
        </w:rPr>
      </w:pPr>
    </w:p>
    <w:p w:rsidR="00DA1E3E" w:rsidRPr="00DC13A4" w:rsidRDefault="00DA1E3E" w:rsidP="00DA1E3E">
      <w:pPr>
        <w:widowControl w:val="0"/>
        <w:ind w:left="-426" w:right="-851" w:hanging="425"/>
        <w:rPr>
          <w:rFonts w:ascii="Arial" w:hAnsi="Arial" w:cs="Arial"/>
          <w:sz w:val="18"/>
          <w:szCs w:val="18"/>
          <w:lang w:val="fr-FR"/>
        </w:rPr>
      </w:pPr>
    </w:p>
    <w:p w:rsidR="00DA1E3E" w:rsidRPr="00DC13A4" w:rsidRDefault="00DA1E3E" w:rsidP="00DA1E3E">
      <w:pPr>
        <w:widowControl w:val="0"/>
        <w:ind w:left="-426" w:right="-851" w:hanging="425"/>
        <w:rPr>
          <w:rFonts w:ascii="Arial" w:hAnsi="Arial" w:cs="Arial"/>
          <w:sz w:val="18"/>
          <w:szCs w:val="18"/>
          <w:lang w:val="fr-FR"/>
        </w:rPr>
      </w:pPr>
    </w:p>
    <w:p w:rsidR="00514472" w:rsidRPr="00DC13A4"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DC13A4"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DC13A4"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DC13A4"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DC13A4"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DC13A4"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DC13A4"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tbl>
      <w:tblPr>
        <w:tblStyle w:val="Grilledutableau"/>
        <w:tblpPr w:leftFromText="141" w:rightFromText="141" w:vertAnchor="text" w:horzAnchor="margin" w:tblpXSpec="center" w:tblpY="450"/>
        <w:tblW w:w="10985" w:type="dxa"/>
        <w:tblCellMar>
          <w:left w:w="70" w:type="dxa"/>
          <w:right w:w="70" w:type="dxa"/>
        </w:tblCellMar>
        <w:tblLook w:val="0000" w:firstRow="0" w:lastRow="0" w:firstColumn="0" w:lastColumn="0" w:noHBand="0" w:noVBand="0"/>
      </w:tblPr>
      <w:tblGrid>
        <w:gridCol w:w="3463"/>
        <w:gridCol w:w="5962"/>
        <w:gridCol w:w="1560"/>
      </w:tblGrid>
      <w:tr w:rsidR="00A612FA" w:rsidRPr="002B580F" w:rsidTr="005C60B2">
        <w:trPr>
          <w:trHeight w:val="277"/>
        </w:trPr>
        <w:tc>
          <w:tcPr>
            <w:tcW w:w="3463" w:type="dxa"/>
            <w:shd w:val="clear" w:color="auto" w:fill="BFBFBF" w:themeFill="background1" w:themeFillShade="BF"/>
            <w:vAlign w:val="center"/>
          </w:tcPr>
          <w:p w:rsidR="00A612FA" w:rsidRPr="00162336" w:rsidRDefault="00A612FA" w:rsidP="005C60B2">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962" w:type="dxa"/>
            <w:shd w:val="clear" w:color="auto" w:fill="BFBFBF" w:themeFill="background1" w:themeFillShade="BF"/>
            <w:vAlign w:val="center"/>
          </w:tcPr>
          <w:p w:rsidR="00A612FA" w:rsidRPr="00162336" w:rsidRDefault="00A612FA" w:rsidP="005C60B2">
            <w:pPr>
              <w:widowControl w:val="0"/>
              <w:ind w:left="-61"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560" w:type="dxa"/>
            <w:shd w:val="clear" w:color="auto" w:fill="BFBFBF" w:themeFill="background1" w:themeFillShade="BF"/>
            <w:vAlign w:val="center"/>
          </w:tcPr>
          <w:p w:rsidR="00A612FA" w:rsidRPr="00162336" w:rsidRDefault="00A612FA" w:rsidP="005C60B2">
            <w:pPr>
              <w:widowControl w:val="0"/>
              <w:ind w:left="-69" w:right="-7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F846DE" w:rsidTr="005C60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trPr>
        <w:tc>
          <w:tcPr>
            <w:tcW w:w="3463" w:type="dxa"/>
            <w:vMerge w:val="restart"/>
            <w:tcBorders>
              <w:right w:val="single" w:sz="4" w:space="0" w:color="auto"/>
            </w:tcBorders>
            <w:vAlign w:val="center"/>
          </w:tcPr>
          <w:p w:rsidR="00F846DE" w:rsidRPr="00DC13A4" w:rsidRDefault="00F846DE" w:rsidP="009F5632">
            <w:pPr>
              <w:widowControl w:val="0"/>
              <w:tabs>
                <w:tab w:val="left" w:pos="1276"/>
              </w:tabs>
              <w:ind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005C60B2">
              <w:rPr>
                <w:sz w:val="18"/>
                <w:szCs w:val="18"/>
                <w:lang w:val="fr"/>
              </w:rPr>
              <w:t>Aucune donnée disponible</w:t>
            </w:r>
            <w:r w:rsidR="005C60B2" w:rsidRPr="00162336">
              <w:rPr>
                <w:sz w:val="18"/>
                <w:szCs w:val="18"/>
                <w:lang w:val="fr"/>
              </w:rPr>
              <w:t xml:space="preserve"> </w:t>
            </w:r>
            <w:r w:rsidRPr="00162336">
              <w:rPr>
                <w:sz w:val="18"/>
                <w:szCs w:val="18"/>
                <w:lang w:val="fr"/>
              </w:rPr>
              <w:br/>
              <w:t xml:space="preserve">Nous: </w:t>
            </w:r>
            <w:r w:rsidRPr="00162336">
              <w:rPr>
                <w:sz w:val="18"/>
                <w:szCs w:val="18"/>
                <w:lang w:val="fr"/>
              </w:rPr>
              <w:tab/>
            </w:r>
            <w:r w:rsidRPr="00BD559A">
              <w:rPr>
                <w:sz w:val="18"/>
                <w:szCs w:val="18"/>
                <w:lang w:val="fr"/>
              </w:rPr>
              <w:t>902-053-3</w:t>
            </w:r>
            <w:r w:rsidRPr="00162336">
              <w:rPr>
                <w:sz w:val="18"/>
                <w:szCs w:val="18"/>
                <w:lang w:val="fr"/>
              </w:rPr>
              <w:br/>
              <w:t xml:space="preserve">Index: </w:t>
            </w:r>
            <w:r w:rsidRPr="00162336">
              <w:rPr>
                <w:sz w:val="18"/>
                <w:szCs w:val="18"/>
                <w:lang w:val="fr"/>
              </w:rPr>
              <w:tab/>
            </w:r>
            <w:r w:rsidR="005C60B2">
              <w:rPr>
                <w:sz w:val="18"/>
                <w:szCs w:val="18"/>
                <w:lang w:val="fr"/>
              </w:rPr>
              <w:t>Aucune donnée disponible</w:t>
            </w:r>
            <w:r w:rsidR="005C60B2" w:rsidRPr="00162336">
              <w:rPr>
                <w:sz w:val="18"/>
                <w:szCs w:val="18"/>
                <w:lang w:val="fr"/>
              </w:rPr>
              <w:t xml:space="preserve"> </w:t>
            </w:r>
            <w:r w:rsidRPr="00162336">
              <w:rPr>
                <w:sz w:val="18"/>
                <w:szCs w:val="18"/>
                <w:lang w:val="fr"/>
              </w:rPr>
              <w:br/>
              <w:t>Enregistrement:</w:t>
            </w:r>
            <w:r>
              <w:rPr>
                <w:sz w:val="18"/>
                <w:szCs w:val="18"/>
                <w:lang w:val="fr"/>
              </w:rPr>
              <w:tab/>
            </w:r>
            <w:r w:rsidRPr="00BD559A">
              <w:rPr>
                <w:sz w:val="18"/>
                <w:szCs w:val="18"/>
                <w:lang w:val="fr"/>
              </w:rPr>
              <w:t>01-2119529230-52-xxxx</w:t>
            </w:r>
          </w:p>
        </w:tc>
        <w:tc>
          <w:tcPr>
            <w:tcW w:w="5962" w:type="dxa"/>
            <w:tcBorders>
              <w:left w:val="single" w:sz="4" w:space="0" w:color="auto"/>
            </w:tcBorders>
            <w:vAlign w:val="center"/>
          </w:tcPr>
          <w:p w:rsidR="00F846DE" w:rsidRPr="00DC13A4" w:rsidRDefault="00F846DE" w:rsidP="005C60B2">
            <w:pPr>
              <w:widowControl w:val="0"/>
              <w:ind w:left="-61" w:right="-95"/>
              <w:jc w:val="center"/>
              <w:rPr>
                <w:rFonts w:ascii="Arial" w:hAnsi="Arial" w:cs="Arial"/>
                <w:b/>
                <w:sz w:val="18"/>
                <w:szCs w:val="18"/>
                <w:lang w:val="fr-FR"/>
              </w:rPr>
            </w:pPr>
            <w:r>
              <w:rPr>
                <w:b/>
                <w:sz w:val="18"/>
                <w:szCs w:val="18"/>
                <w:lang w:val="fr"/>
              </w:rPr>
              <w:t>Produit créé à partir d'éthanol et d'isopropanol</w:t>
            </w:r>
          </w:p>
        </w:tc>
        <w:tc>
          <w:tcPr>
            <w:tcW w:w="1560" w:type="dxa"/>
            <w:vMerge w:val="restart"/>
            <w:vAlign w:val="center"/>
          </w:tcPr>
          <w:p w:rsidR="00F846DE" w:rsidRDefault="00B84E7C" w:rsidP="005C60B2">
            <w:pPr>
              <w:ind w:left="-69" w:right="-70"/>
              <w:jc w:val="center"/>
            </w:pPr>
            <w:r>
              <w:rPr>
                <w:sz w:val="18"/>
                <w:szCs w:val="18"/>
                <w:lang w:val="fr"/>
              </w:rPr>
              <w:t>&lt; 5</w:t>
            </w:r>
            <w:r w:rsidR="00F846DE">
              <w:rPr>
                <w:sz w:val="18"/>
                <w:szCs w:val="18"/>
                <w:lang w:val="fr"/>
              </w:rPr>
              <w:t>0</w:t>
            </w:r>
            <w:r w:rsidR="00F846DE" w:rsidRPr="002B580F">
              <w:rPr>
                <w:sz w:val="18"/>
                <w:szCs w:val="18"/>
                <w:lang w:val="fr"/>
              </w:rPr>
              <w:t>%</w:t>
            </w:r>
          </w:p>
        </w:tc>
      </w:tr>
      <w:tr w:rsidR="00F846DE" w:rsidRPr="000165E8" w:rsidTr="005C60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8"/>
        </w:trPr>
        <w:tc>
          <w:tcPr>
            <w:tcW w:w="3463" w:type="dxa"/>
            <w:vMerge/>
            <w:tcBorders>
              <w:right w:val="single" w:sz="4" w:space="0" w:color="auto"/>
            </w:tcBorders>
          </w:tcPr>
          <w:p w:rsidR="00F846DE" w:rsidRDefault="00F846DE" w:rsidP="009F5632">
            <w:pPr>
              <w:tabs>
                <w:tab w:val="left" w:pos="1276"/>
              </w:tabs>
              <w:ind w:right="-851"/>
            </w:pPr>
          </w:p>
        </w:tc>
        <w:tc>
          <w:tcPr>
            <w:tcW w:w="5962" w:type="dxa"/>
            <w:tcBorders>
              <w:left w:val="single" w:sz="4" w:space="0" w:color="auto"/>
              <w:right w:val="single" w:sz="4" w:space="0" w:color="auto"/>
            </w:tcBorders>
            <w:vAlign w:val="center"/>
          </w:tcPr>
          <w:p w:rsidR="00F846DE" w:rsidRPr="003F6AD2" w:rsidRDefault="00F846DE" w:rsidP="005C60B2">
            <w:pPr>
              <w:ind w:left="-61" w:right="-95"/>
              <w:jc w:val="center"/>
              <w:rPr>
                <w:rFonts w:ascii="Arial" w:hAnsi="Arial" w:cs="Arial"/>
                <w:sz w:val="18"/>
                <w:szCs w:val="18"/>
                <w:lang w:val="en-US"/>
              </w:rPr>
            </w:pPr>
            <w:r w:rsidRPr="00BD559A">
              <w:rPr>
                <w:sz w:val="18"/>
                <w:szCs w:val="18"/>
                <w:lang w:val="fr"/>
              </w:rPr>
              <w:t xml:space="preserve">Flam liq. 2 H225, Eye </w:t>
            </w:r>
            <w:proofErr w:type="spellStart"/>
            <w:r w:rsidRPr="00BD559A">
              <w:rPr>
                <w:sz w:val="18"/>
                <w:szCs w:val="18"/>
                <w:lang w:val="fr"/>
              </w:rPr>
              <w:t>Irrit</w:t>
            </w:r>
            <w:proofErr w:type="spellEnd"/>
            <w:r w:rsidRPr="00BD559A">
              <w:rPr>
                <w:sz w:val="18"/>
                <w:szCs w:val="18"/>
                <w:lang w:val="fr"/>
              </w:rPr>
              <w:t>. 2 H319, STOT, se 3 H336</w:t>
            </w:r>
          </w:p>
        </w:tc>
        <w:tc>
          <w:tcPr>
            <w:tcW w:w="1560" w:type="dxa"/>
            <w:vMerge/>
            <w:tcBorders>
              <w:left w:val="single" w:sz="4" w:space="0" w:color="auto"/>
            </w:tcBorders>
          </w:tcPr>
          <w:p w:rsidR="00F846DE" w:rsidRPr="003F6AD2" w:rsidRDefault="00F846DE" w:rsidP="005C60B2">
            <w:pPr>
              <w:ind w:left="-69" w:right="-70"/>
              <w:rPr>
                <w:lang w:val="en-US"/>
              </w:rPr>
            </w:pPr>
          </w:p>
        </w:tc>
      </w:tr>
      <w:tr w:rsidR="00FD7F54" w:rsidTr="005C60B2">
        <w:trPr>
          <w:trHeight w:val="475"/>
        </w:trPr>
        <w:tc>
          <w:tcPr>
            <w:tcW w:w="3463" w:type="dxa"/>
            <w:vMerge w:val="restart"/>
            <w:vAlign w:val="center"/>
          </w:tcPr>
          <w:p w:rsidR="00FD7F54" w:rsidRPr="00DC13A4" w:rsidRDefault="00FD7F54" w:rsidP="009F5632">
            <w:pPr>
              <w:tabs>
                <w:tab w:val="left" w:pos="1276"/>
              </w:tabs>
              <w:ind w:right="-73"/>
              <w:rPr>
                <w:lang w:val="fr-FR"/>
              </w:rPr>
            </w:pPr>
            <w:r w:rsidRPr="00162336">
              <w:rPr>
                <w:sz w:val="18"/>
                <w:szCs w:val="18"/>
                <w:lang w:val="fr"/>
              </w:rPr>
              <w:t xml:space="preserve">CAS </w:t>
            </w:r>
            <w:r w:rsidRPr="00162336">
              <w:rPr>
                <w:sz w:val="18"/>
                <w:szCs w:val="18"/>
                <w:lang w:val="fr"/>
              </w:rPr>
              <w:tab/>
            </w:r>
            <w:r w:rsidRPr="00B07018">
              <w:rPr>
                <w:sz w:val="18"/>
                <w:szCs w:val="18"/>
                <w:lang w:val="fr"/>
              </w:rPr>
              <w:t>8028-48-6</w:t>
            </w:r>
            <w:r w:rsidRPr="00162336">
              <w:rPr>
                <w:sz w:val="18"/>
                <w:szCs w:val="18"/>
                <w:lang w:val="fr"/>
              </w:rPr>
              <w:br/>
              <w:t xml:space="preserve">Nous: </w:t>
            </w:r>
            <w:r w:rsidRPr="00162336">
              <w:rPr>
                <w:sz w:val="18"/>
                <w:szCs w:val="18"/>
                <w:lang w:val="fr"/>
              </w:rPr>
              <w:tab/>
            </w:r>
            <w:r w:rsidRPr="00B07018">
              <w:rPr>
                <w:sz w:val="18"/>
                <w:szCs w:val="18"/>
                <w:lang w:val="fr"/>
              </w:rPr>
              <w:t>232-433-8</w:t>
            </w:r>
            <w:r w:rsidRPr="00162336">
              <w:rPr>
                <w:sz w:val="18"/>
                <w:szCs w:val="18"/>
                <w:lang w:val="fr"/>
              </w:rPr>
              <w:br/>
              <w:t xml:space="preserve">Index: </w:t>
            </w:r>
            <w:r w:rsidRPr="00162336">
              <w:rPr>
                <w:sz w:val="18"/>
                <w:szCs w:val="18"/>
                <w:lang w:val="fr"/>
              </w:rPr>
              <w:tab/>
            </w:r>
            <w:r w:rsidR="005C60B2">
              <w:rPr>
                <w:sz w:val="18"/>
                <w:szCs w:val="18"/>
                <w:lang w:val="fr"/>
              </w:rPr>
              <w:t>Aucune donnée disponible</w:t>
            </w:r>
            <w:r w:rsidRPr="00162336">
              <w:rPr>
                <w:sz w:val="18"/>
                <w:szCs w:val="18"/>
                <w:lang w:val="fr"/>
              </w:rPr>
              <w:t xml:space="preserve"> </w:t>
            </w:r>
            <w:r w:rsidRPr="00162336">
              <w:rPr>
                <w:sz w:val="18"/>
                <w:szCs w:val="18"/>
                <w:lang w:val="fr"/>
              </w:rPr>
              <w:br/>
              <w:t>Enregistrement:</w:t>
            </w:r>
            <w:r>
              <w:rPr>
                <w:sz w:val="18"/>
                <w:szCs w:val="18"/>
                <w:lang w:val="fr"/>
              </w:rPr>
              <w:tab/>
            </w:r>
            <w:r w:rsidR="005C60B2">
              <w:rPr>
                <w:sz w:val="18"/>
                <w:szCs w:val="18"/>
                <w:lang w:val="fr"/>
              </w:rPr>
              <w:t>Période transitoire</w:t>
            </w:r>
          </w:p>
        </w:tc>
        <w:tc>
          <w:tcPr>
            <w:tcW w:w="5962" w:type="dxa"/>
            <w:vAlign w:val="center"/>
          </w:tcPr>
          <w:p w:rsidR="00FD7F54" w:rsidRDefault="00FD7F54" w:rsidP="005C60B2">
            <w:pPr>
              <w:ind w:left="-61" w:right="-95"/>
              <w:jc w:val="center"/>
            </w:pPr>
            <w:r>
              <w:rPr>
                <w:b/>
                <w:sz w:val="18"/>
                <w:szCs w:val="18"/>
                <w:lang w:val="fr"/>
              </w:rPr>
              <w:t>Terpènes orange</w:t>
            </w:r>
          </w:p>
        </w:tc>
        <w:tc>
          <w:tcPr>
            <w:tcW w:w="1560" w:type="dxa"/>
            <w:vMerge w:val="restart"/>
            <w:vAlign w:val="center"/>
          </w:tcPr>
          <w:p w:rsidR="00FD7F54" w:rsidRDefault="00B84E7C" w:rsidP="005C60B2">
            <w:pPr>
              <w:ind w:left="-69" w:right="-70"/>
              <w:jc w:val="center"/>
            </w:pPr>
            <w:r>
              <w:rPr>
                <w:sz w:val="18"/>
                <w:szCs w:val="18"/>
                <w:lang w:val="fr"/>
              </w:rPr>
              <w:t>&lt; 15</w:t>
            </w:r>
            <w:r w:rsidR="00FD7F54" w:rsidRPr="002B580F">
              <w:rPr>
                <w:sz w:val="18"/>
                <w:szCs w:val="18"/>
                <w:lang w:val="fr"/>
              </w:rPr>
              <w:t>%</w:t>
            </w:r>
          </w:p>
        </w:tc>
      </w:tr>
      <w:tr w:rsidR="00FD7F54" w:rsidRPr="0061476B" w:rsidTr="005C60B2">
        <w:trPr>
          <w:trHeight w:val="516"/>
        </w:trPr>
        <w:tc>
          <w:tcPr>
            <w:tcW w:w="3463" w:type="dxa"/>
            <w:vMerge/>
            <w:vAlign w:val="center"/>
          </w:tcPr>
          <w:p w:rsidR="00FD7F54" w:rsidRDefault="00FD7F54" w:rsidP="009F5632">
            <w:pPr>
              <w:tabs>
                <w:tab w:val="left" w:pos="1276"/>
              </w:tabs>
              <w:ind w:right="-851"/>
              <w:rPr>
                <w:lang w:val="en-US"/>
              </w:rPr>
            </w:pPr>
          </w:p>
        </w:tc>
        <w:tc>
          <w:tcPr>
            <w:tcW w:w="5962" w:type="dxa"/>
            <w:vAlign w:val="center"/>
          </w:tcPr>
          <w:p w:rsidR="003F2990" w:rsidRPr="00DC13A4" w:rsidRDefault="003F2990" w:rsidP="005C60B2">
            <w:pPr>
              <w:ind w:left="-61" w:right="-95"/>
              <w:jc w:val="center"/>
              <w:rPr>
                <w:rFonts w:ascii="Arial" w:hAnsi="Arial" w:cs="Arial"/>
                <w:sz w:val="18"/>
                <w:szCs w:val="18"/>
                <w:lang w:val="fr-FR"/>
              </w:rPr>
            </w:pPr>
            <w:r w:rsidRPr="003F2990">
              <w:rPr>
                <w:sz w:val="18"/>
                <w:szCs w:val="18"/>
                <w:lang w:val="fr"/>
              </w:rPr>
              <w:t xml:space="preserve">Flam. Liq. 3 H226, peau </w:t>
            </w:r>
            <w:proofErr w:type="spellStart"/>
            <w:r w:rsidRPr="003F2990">
              <w:rPr>
                <w:sz w:val="18"/>
                <w:szCs w:val="18"/>
                <w:lang w:val="fr"/>
              </w:rPr>
              <w:t>Irrit</w:t>
            </w:r>
            <w:proofErr w:type="spellEnd"/>
            <w:r w:rsidRPr="003F2990">
              <w:rPr>
                <w:sz w:val="18"/>
                <w:szCs w:val="18"/>
                <w:lang w:val="fr"/>
              </w:rPr>
              <w:t>. 2 H315, peau Sens. 1 H317,</w:t>
            </w:r>
          </w:p>
          <w:p w:rsidR="00FD7F54" w:rsidRPr="00DC13A4" w:rsidRDefault="003F2990" w:rsidP="005C60B2">
            <w:pPr>
              <w:ind w:left="-61" w:right="-95"/>
              <w:jc w:val="center"/>
              <w:rPr>
                <w:lang w:val="fr-FR"/>
              </w:rPr>
            </w:pPr>
            <w:r w:rsidRPr="003F2990">
              <w:rPr>
                <w:sz w:val="18"/>
                <w:szCs w:val="18"/>
                <w:lang w:val="fr"/>
              </w:rPr>
              <w:t>Asp. Tox. 1 H304, aquatique aiguë 1 H400, chronique aquatique 1 H410</w:t>
            </w:r>
          </w:p>
        </w:tc>
        <w:tc>
          <w:tcPr>
            <w:tcW w:w="1560" w:type="dxa"/>
            <w:vMerge/>
          </w:tcPr>
          <w:p w:rsidR="00FD7F54" w:rsidRPr="00DC13A4" w:rsidRDefault="00FD7F54" w:rsidP="005C60B2">
            <w:pPr>
              <w:ind w:left="-69" w:right="-70"/>
              <w:rPr>
                <w:lang w:val="fr-FR"/>
              </w:rPr>
            </w:pPr>
          </w:p>
        </w:tc>
      </w:tr>
      <w:tr w:rsidR="005C60B2" w:rsidTr="005C60B2">
        <w:trPr>
          <w:trHeight w:val="536"/>
        </w:trPr>
        <w:tc>
          <w:tcPr>
            <w:tcW w:w="3463" w:type="dxa"/>
            <w:vMerge w:val="restart"/>
            <w:vAlign w:val="center"/>
          </w:tcPr>
          <w:p w:rsidR="005C60B2" w:rsidRPr="00DC13A4" w:rsidRDefault="005C60B2" w:rsidP="009F5632">
            <w:pPr>
              <w:tabs>
                <w:tab w:val="left" w:pos="1276"/>
              </w:tabs>
              <w:ind w:right="-73"/>
              <w:rPr>
                <w:lang w:val="fr-FR"/>
              </w:rPr>
            </w:pPr>
            <w:r w:rsidRPr="00162336">
              <w:rPr>
                <w:sz w:val="18"/>
                <w:szCs w:val="18"/>
                <w:lang w:val="fr"/>
              </w:rPr>
              <w:t xml:space="preserve">CAS </w:t>
            </w:r>
            <w:r w:rsidRPr="00162336">
              <w:rPr>
                <w:sz w:val="18"/>
                <w:szCs w:val="18"/>
                <w:lang w:val="fr"/>
              </w:rPr>
              <w:tab/>
            </w:r>
            <w:r w:rsidRPr="005C60B2">
              <w:rPr>
                <w:sz w:val="18"/>
                <w:szCs w:val="18"/>
                <w:lang w:val="fr"/>
              </w:rPr>
              <w:t>106-97-8</w:t>
            </w:r>
            <w:r>
              <w:rPr>
                <w:sz w:val="18"/>
                <w:szCs w:val="18"/>
                <w:lang w:val="fr"/>
              </w:rPr>
              <w:t xml:space="preserve"> </w:t>
            </w:r>
            <w:r w:rsidRPr="005C60B2">
              <w:rPr>
                <w:sz w:val="18"/>
                <w:szCs w:val="18"/>
                <w:lang w:val="fr"/>
              </w:rPr>
              <w:t>/</w:t>
            </w:r>
            <w:r>
              <w:rPr>
                <w:sz w:val="18"/>
                <w:szCs w:val="18"/>
                <w:lang w:val="fr"/>
              </w:rPr>
              <w:t xml:space="preserve"> </w:t>
            </w:r>
            <w:r w:rsidRPr="005C60B2">
              <w:rPr>
                <w:sz w:val="18"/>
                <w:szCs w:val="18"/>
                <w:lang w:val="fr"/>
              </w:rPr>
              <w:t>74-98-6</w:t>
            </w:r>
            <w:r w:rsidRPr="00162336">
              <w:rPr>
                <w:sz w:val="18"/>
                <w:szCs w:val="18"/>
                <w:lang w:val="fr"/>
              </w:rPr>
              <w:br/>
              <w:t xml:space="preserve">Nous: </w:t>
            </w:r>
            <w:r w:rsidRPr="00162336">
              <w:rPr>
                <w:sz w:val="18"/>
                <w:szCs w:val="18"/>
                <w:lang w:val="fr"/>
              </w:rPr>
              <w:tab/>
            </w:r>
            <w:r w:rsidRPr="005C60B2">
              <w:rPr>
                <w:sz w:val="18"/>
                <w:szCs w:val="18"/>
                <w:lang w:val="fr"/>
              </w:rPr>
              <w:t>203-448-7</w:t>
            </w:r>
            <w:r>
              <w:rPr>
                <w:sz w:val="18"/>
                <w:szCs w:val="18"/>
                <w:lang w:val="fr"/>
              </w:rPr>
              <w:t xml:space="preserve"> </w:t>
            </w:r>
            <w:r w:rsidRPr="005C60B2">
              <w:rPr>
                <w:sz w:val="18"/>
                <w:szCs w:val="18"/>
                <w:lang w:val="fr"/>
              </w:rPr>
              <w:t>/</w:t>
            </w:r>
            <w:r>
              <w:rPr>
                <w:sz w:val="18"/>
                <w:szCs w:val="18"/>
                <w:lang w:val="fr"/>
              </w:rPr>
              <w:t xml:space="preserve"> </w:t>
            </w:r>
            <w:r w:rsidRPr="005C60B2">
              <w:rPr>
                <w:sz w:val="18"/>
                <w:szCs w:val="18"/>
                <w:lang w:val="fr"/>
              </w:rPr>
              <w:t>200-827-9</w:t>
            </w:r>
            <w:r w:rsidRPr="00162336">
              <w:rPr>
                <w:sz w:val="18"/>
                <w:szCs w:val="18"/>
                <w:lang w:val="fr"/>
              </w:rPr>
              <w:br/>
              <w:t xml:space="preserve">Index: </w:t>
            </w:r>
            <w:r w:rsidRPr="00162336">
              <w:rPr>
                <w:sz w:val="18"/>
                <w:szCs w:val="18"/>
                <w:lang w:val="fr"/>
              </w:rPr>
              <w:tab/>
            </w:r>
            <w:r w:rsidRPr="005C60B2">
              <w:rPr>
                <w:sz w:val="18"/>
                <w:szCs w:val="18"/>
                <w:lang w:val="fr"/>
              </w:rPr>
              <w:t>601-003-00-5</w:t>
            </w:r>
            <w:r>
              <w:rPr>
                <w:sz w:val="18"/>
                <w:szCs w:val="18"/>
                <w:lang w:val="fr"/>
              </w:rPr>
              <w:br/>
            </w:r>
            <w:r>
              <w:rPr>
                <w:sz w:val="18"/>
                <w:szCs w:val="18"/>
                <w:lang w:val="fr"/>
              </w:rPr>
              <w:tab/>
            </w:r>
            <w:r w:rsidRPr="005C60B2">
              <w:rPr>
                <w:sz w:val="18"/>
                <w:szCs w:val="18"/>
                <w:lang w:val="fr"/>
              </w:rPr>
              <w:t>601-004-00-0</w:t>
            </w:r>
            <w:r w:rsidRPr="00162336">
              <w:rPr>
                <w:sz w:val="18"/>
                <w:szCs w:val="18"/>
                <w:lang w:val="fr"/>
              </w:rPr>
              <w:br/>
              <w:t>Enregistrement:</w:t>
            </w:r>
            <w:r>
              <w:rPr>
                <w:sz w:val="18"/>
                <w:szCs w:val="18"/>
                <w:lang w:val="fr"/>
              </w:rPr>
              <w:tab/>
              <w:t>Période transitoire</w:t>
            </w:r>
          </w:p>
        </w:tc>
        <w:tc>
          <w:tcPr>
            <w:tcW w:w="5962" w:type="dxa"/>
            <w:vAlign w:val="center"/>
          </w:tcPr>
          <w:p w:rsidR="005C60B2" w:rsidRDefault="005C60B2" w:rsidP="005C60B2">
            <w:pPr>
              <w:ind w:left="-61" w:right="-95"/>
              <w:jc w:val="center"/>
            </w:pPr>
            <w:proofErr w:type="spellStart"/>
            <w:r>
              <w:rPr>
                <w:b/>
                <w:sz w:val="18"/>
                <w:szCs w:val="18"/>
                <w:lang w:val="fr"/>
              </w:rPr>
              <w:t>Propanol</w:t>
            </w:r>
            <w:proofErr w:type="spellEnd"/>
            <w:r>
              <w:rPr>
                <w:b/>
                <w:sz w:val="18"/>
                <w:szCs w:val="18"/>
                <w:lang w:val="fr"/>
              </w:rPr>
              <w:t xml:space="preserve"> Et </w:t>
            </w:r>
            <w:proofErr w:type="spellStart"/>
            <w:r>
              <w:rPr>
                <w:b/>
                <w:sz w:val="18"/>
                <w:szCs w:val="18"/>
                <w:lang w:val="fr"/>
              </w:rPr>
              <w:t>Butan</w:t>
            </w:r>
            <w:proofErr w:type="spellEnd"/>
            <w:r>
              <w:rPr>
                <w:b/>
                <w:sz w:val="18"/>
                <w:szCs w:val="18"/>
                <w:lang w:val="fr"/>
              </w:rPr>
              <w:t xml:space="preserve"> Mélange</w:t>
            </w:r>
          </w:p>
        </w:tc>
        <w:tc>
          <w:tcPr>
            <w:tcW w:w="1560" w:type="dxa"/>
            <w:vMerge w:val="restart"/>
            <w:vAlign w:val="center"/>
          </w:tcPr>
          <w:p w:rsidR="005C60B2" w:rsidRDefault="005C60B2" w:rsidP="005C60B2">
            <w:pPr>
              <w:ind w:left="-69" w:right="-70"/>
              <w:jc w:val="center"/>
            </w:pPr>
            <w:r>
              <w:rPr>
                <w:sz w:val="18"/>
                <w:szCs w:val="18"/>
                <w:lang w:val="fr"/>
              </w:rPr>
              <w:t>&lt; 50</w:t>
            </w:r>
            <w:r w:rsidRPr="002B580F">
              <w:rPr>
                <w:sz w:val="18"/>
                <w:szCs w:val="18"/>
                <w:lang w:val="fr"/>
              </w:rPr>
              <w:t>%</w:t>
            </w:r>
          </w:p>
        </w:tc>
      </w:tr>
      <w:tr w:rsidR="005C60B2" w:rsidTr="005C60B2">
        <w:trPr>
          <w:trHeight w:val="633"/>
        </w:trPr>
        <w:tc>
          <w:tcPr>
            <w:tcW w:w="3463" w:type="dxa"/>
            <w:vMerge/>
            <w:vAlign w:val="center"/>
          </w:tcPr>
          <w:p w:rsidR="005C60B2" w:rsidRDefault="005C60B2" w:rsidP="005C60B2">
            <w:pPr>
              <w:ind w:right="-851"/>
              <w:rPr>
                <w:lang w:val="en-US"/>
              </w:rPr>
            </w:pPr>
          </w:p>
        </w:tc>
        <w:tc>
          <w:tcPr>
            <w:tcW w:w="5962" w:type="dxa"/>
            <w:vAlign w:val="center"/>
          </w:tcPr>
          <w:p w:rsidR="005C60B2" w:rsidRPr="00DC13A4" w:rsidRDefault="005C60B2" w:rsidP="005C60B2">
            <w:pPr>
              <w:ind w:left="-61" w:right="-95"/>
              <w:jc w:val="center"/>
              <w:rPr>
                <w:lang w:val="fr-FR"/>
              </w:rPr>
            </w:pPr>
            <w:r w:rsidRPr="003F2990">
              <w:rPr>
                <w:sz w:val="18"/>
                <w:szCs w:val="18"/>
                <w:lang w:val="fr"/>
              </w:rPr>
              <w:t xml:space="preserve">Flam. </w:t>
            </w:r>
            <w:r>
              <w:rPr>
                <w:sz w:val="18"/>
                <w:szCs w:val="18"/>
                <w:lang w:val="fr"/>
              </w:rPr>
              <w:t>Gaz 1 H220, presse. H280 de gaz</w:t>
            </w:r>
          </w:p>
        </w:tc>
        <w:tc>
          <w:tcPr>
            <w:tcW w:w="1560" w:type="dxa"/>
            <w:vMerge/>
          </w:tcPr>
          <w:p w:rsidR="005C60B2" w:rsidRPr="00DC13A4" w:rsidRDefault="005C60B2" w:rsidP="005C60B2">
            <w:pPr>
              <w:ind w:right="-851"/>
              <w:rPr>
                <w:lang w:val="fr-FR"/>
              </w:rPr>
            </w:pPr>
          </w:p>
        </w:tc>
      </w:tr>
    </w:tbl>
    <w:p w:rsidR="00C81BDD" w:rsidRPr="00DC13A4" w:rsidRDefault="00C81BDD" w:rsidP="002620BF">
      <w:pPr>
        <w:pBdr>
          <w:left w:val="single" w:sz="2" w:space="4" w:color="000000"/>
          <w:right w:val="single" w:sz="2" w:space="4" w:color="000000"/>
        </w:pBdr>
        <w:ind w:left="-851" w:right="-851"/>
        <w:rPr>
          <w:lang w:val="fr-FR"/>
        </w:rPr>
      </w:pPr>
    </w:p>
    <w:p w:rsidR="00C81BDD" w:rsidRPr="00DC13A4" w:rsidRDefault="00C81BDD" w:rsidP="002620BF">
      <w:pPr>
        <w:widowControl w:val="0"/>
        <w:pBdr>
          <w:left w:val="single" w:sz="2" w:space="4" w:color="000000"/>
          <w:right w:val="single" w:sz="2" w:space="4" w:color="000000"/>
        </w:pBdr>
        <w:ind w:left="-851" w:right="-851"/>
        <w:jc w:val="right"/>
        <w:rPr>
          <w:sz w:val="18"/>
          <w:szCs w:val="18"/>
          <w:lang w:val="fr-FR"/>
        </w:rPr>
      </w:pPr>
      <w:r w:rsidRPr="00DA1E3E">
        <w:rPr>
          <w:lang w:val="fr"/>
        </w:rPr>
        <w:tab/>
      </w:r>
    </w:p>
    <w:p w:rsidR="00DA1E3E" w:rsidRPr="00DC13A4" w:rsidRDefault="00DA1E3E" w:rsidP="002620BF">
      <w:pPr>
        <w:widowControl w:val="0"/>
        <w:ind w:right="-993"/>
        <w:jc w:val="right"/>
        <w:rPr>
          <w:rFonts w:ascii="Arial" w:hAnsi="Arial" w:cs="Arial"/>
          <w:sz w:val="18"/>
          <w:szCs w:val="18"/>
          <w:lang w:val="fr-FR"/>
        </w:rPr>
      </w:pPr>
    </w:p>
    <w:p w:rsidR="002620BF" w:rsidRPr="00DC13A4"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DC13A4" w:rsidRDefault="00C81BDD" w:rsidP="00C81BDD">
      <w:pPr>
        <w:tabs>
          <w:tab w:val="left" w:pos="3695"/>
        </w:tabs>
        <w:rPr>
          <w:rFonts w:ascii="Arial" w:hAnsi="Arial" w:cs="Arial"/>
          <w:sz w:val="18"/>
          <w:szCs w:val="18"/>
          <w:lang w:val="fr-FR"/>
        </w:rPr>
      </w:pPr>
    </w:p>
    <w:p w:rsidR="00C81BDD" w:rsidRPr="00DC13A4" w:rsidRDefault="00C81BDD" w:rsidP="00C81BDD">
      <w:pPr>
        <w:rPr>
          <w:rFonts w:ascii="Arial" w:hAnsi="Arial" w:cs="Arial"/>
          <w:sz w:val="18"/>
          <w:szCs w:val="18"/>
          <w:lang w:val="fr-FR"/>
        </w:rPr>
      </w:pPr>
    </w:p>
    <w:p w:rsidR="00C81BDD" w:rsidRPr="00DC13A4" w:rsidRDefault="00C81BDD" w:rsidP="00C81BDD">
      <w:pPr>
        <w:rPr>
          <w:rFonts w:ascii="Arial" w:hAnsi="Arial" w:cs="Arial"/>
          <w:sz w:val="18"/>
          <w:szCs w:val="18"/>
          <w:lang w:val="fr-FR"/>
        </w:rPr>
      </w:pPr>
    </w:p>
    <w:p w:rsidR="00CE49D9" w:rsidRPr="00DC13A4" w:rsidRDefault="00CE49D9" w:rsidP="00C81BDD">
      <w:pPr>
        <w:rPr>
          <w:rFonts w:ascii="Arial" w:hAnsi="Arial" w:cs="Arial"/>
          <w:sz w:val="18"/>
          <w:szCs w:val="18"/>
          <w:lang w:val="fr-FR"/>
        </w:rPr>
      </w:pPr>
    </w:p>
    <w:p w:rsidR="000C5B4A" w:rsidRPr="00DC13A4"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DC13A4"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DC13A4"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BB7100"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BB7100" w:rsidRPr="00BB7100">
        <w:rPr>
          <w:sz w:val="18"/>
          <w:szCs w:val="18"/>
          <w:lang w:val="fr"/>
        </w:rPr>
        <w:t>En cas de symptômes d'empoisonnement par inhalation (toux, dyspnée, étourdissements), déplacer</w:t>
      </w:r>
      <w:r w:rsidR="00BB7100">
        <w:rPr>
          <w:sz w:val="18"/>
          <w:szCs w:val="18"/>
          <w:lang w:val="fr"/>
        </w:rPr>
        <w:t xml:space="preserve"> les blessés</w:t>
      </w:r>
      <w:r w:rsidR="00BB7100" w:rsidRPr="00BB7100">
        <w:rPr>
          <w:sz w:val="18"/>
          <w:szCs w:val="18"/>
          <w:lang w:val="fr"/>
        </w:rPr>
        <w:t xml:space="preserve"> à l'air frais</w:t>
      </w:r>
      <w:r w:rsidR="00BB7100">
        <w:rPr>
          <w:sz w:val="18"/>
          <w:szCs w:val="18"/>
          <w:lang w:val="fr"/>
        </w:rPr>
        <w:t>.</w:t>
      </w:r>
      <w:r w:rsidR="00BB7100" w:rsidRPr="00BB7100">
        <w:rPr>
          <w:sz w:val="18"/>
          <w:szCs w:val="18"/>
          <w:lang w:val="fr"/>
        </w:rPr>
        <w:t xml:space="preserve"> </w:t>
      </w:r>
    </w:p>
    <w:p w:rsidR="00997C48" w:rsidRPr="00DC13A4" w:rsidRDefault="005C4430" w:rsidP="00501C5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501C52">
        <w:rPr>
          <w:sz w:val="18"/>
          <w:szCs w:val="18"/>
          <w:lang w:val="fr"/>
        </w:rPr>
        <w:t>Si les symptômes persistent, obtenir des soins médicaux.</w:t>
      </w:r>
    </w:p>
    <w:p w:rsidR="00AC00F5"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DC13A4"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DC13A4">
        <w:rPr>
          <w:b/>
          <w:sz w:val="18"/>
          <w:szCs w:val="18"/>
          <w:lang w:val="fr"/>
        </w:rPr>
        <w:t>Contact avec la peau :</w:t>
      </w:r>
    </w:p>
    <w:p w:rsidR="003A27B6" w:rsidRPr="00DC13A4"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A4374B">
        <w:rPr>
          <w:sz w:val="18"/>
          <w:szCs w:val="18"/>
          <w:lang w:val="fr"/>
        </w:rPr>
        <w:t>r</w:t>
      </w:r>
      <w:r w:rsidRPr="005107BB">
        <w:rPr>
          <w:sz w:val="18"/>
          <w:szCs w:val="18"/>
          <w:lang w:val="fr"/>
        </w:rPr>
        <w:t>incer la zone exposée avec de grandes quantités d'eau.</w:t>
      </w:r>
      <w:r w:rsidR="001D3B90">
        <w:rPr>
          <w:sz w:val="18"/>
          <w:szCs w:val="18"/>
          <w:lang w:val="fr"/>
        </w:rPr>
        <w:t xml:space="preserve"> </w:t>
      </w:r>
    </w:p>
    <w:p w:rsidR="000C5B4A" w:rsidRPr="00DC13A4" w:rsidRDefault="003A27B6"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Pr>
          <w:sz w:val="18"/>
          <w:szCs w:val="18"/>
          <w:lang w:val="fr"/>
        </w:rPr>
        <w:lastRenderedPageBreak/>
        <w:tab/>
      </w:r>
      <w:r w:rsidR="001D3B90">
        <w:rPr>
          <w:sz w:val="18"/>
          <w:szCs w:val="18"/>
          <w:lang w:val="fr"/>
        </w:rPr>
        <w:t>En cas de changements cutanés ou de brûlures, obtenir des soins médicaux.</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DC13A4"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A4374B">
        <w:rPr>
          <w:sz w:val="18"/>
          <w:szCs w:val="18"/>
          <w:lang w:val="fr"/>
        </w:rPr>
        <w:t>et</w:t>
      </w:r>
      <w:r w:rsidR="006E0EFC" w:rsidRPr="006E0EFC">
        <w:rPr>
          <w:sz w:val="18"/>
          <w:szCs w:val="18"/>
          <w:lang w:val="fr"/>
        </w:rPr>
        <w:t xml:space="preserve"> garder les paupières ouvertes. Obtenir des soins médicaux.</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531809" w:rsidRPr="00DC13A4" w:rsidRDefault="008179C7" w:rsidP="00997C4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922C15">
        <w:rPr>
          <w:sz w:val="18"/>
          <w:szCs w:val="18"/>
          <w:lang w:val="fr"/>
        </w:rPr>
        <w:t>N'induisent pas de vomissements, ne buvez pas beaucoup d'eau et ne prenez aucun agent neutralisant.</w:t>
      </w:r>
    </w:p>
    <w:p w:rsidR="00922C15" w:rsidRPr="00DC13A4" w:rsidRDefault="00922C15" w:rsidP="00997C4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t xml:space="preserve">Obtenez des soins médicaux et montrez-leur cette étiquette </w:t>
      </w:r>
      <w:r w:rsidR="00DC13A4">
        <w:rPr>
          <w:sz w:val="18"/>
          <w:szCs w:val="18"/>
          <w:lang w:val="fr"/>
        </w:rPr>
        <w:t>de FDS</w:t>
      </w:r>
      <w:r>
        <w:rPr>
          <w:sz w:val="18"/>
          <w:szCs w:val="18"/>
          <w:lang w:val="fr"/>
        </w:rPr>
        <w:t xml:space="preserve"> ou d</w:t>
      </w:r>
      <w:r w:rsidR="00A4374B">
        <w:rPr>
          <w:sz w:val="18"/>
          <w:szCs w:val="18"/>
          <w:lang w:val="fr"/>
        </w:rPr>
        <w:t>u</w:t>
      </w:r>
      <w:r>
        <w:rPr>
          <w:sz w:val="18"/>
          <w:szCs w:val="18"/>
          <w:lang w:val="fr"/>
        </w:rPr>
        <w:t xml:space="preserve"> produit.</w:t>
      </w:r>
    </w:p>
    <w:p w:rsidR="00531809" w:rsidRPr="00DC13A4"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DC13A4"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6377FF">
        <w:rPr>
          <w:sz w:val="18"/>
          <w:szCs w:val="18"/>
          <w:lang w:val="fr"/>
        </w:rPr>
        <w:t xml:space="preserve">Peut causer une irritation de la </w:t>
      </w:r>
      <w:r w:rsidR="00A4374B">
        <w:rPr>
          <w:sz w:val="18"/>
          <w:szCs w:val="18"/>
          <w:lang w:val="fr"/>
        </w:rPr>
        <w:t>m</w:t>
      </w:r>
      <w:r w:rsidR="00B1763D">
        <w:rPr>
          <w:sz w:val="18"/>
          <w:szCs w:val="18"/>
          <w:lang w:val="fr"/>
        </w:rPr>
        <w:t>uqueuse.</w:t>
      </w:r>
      <w:r w:rsidR="00026652">
        <w:rPr>
          <w:sz w:val="18"/>
          <w:szCs w:val="18"/>
          <w:lang w:val="fr"/>
        </w:rPr>
        <w:t xml:space="preserve"> </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390574">
        <w:rPr>
          <w:sz w:val="18"/>
          <w:szCs w:val="18"/>
          <w:lang w:val="fr"/>
        </w:rPr>
        <w:t>Peut irriter la peau après une exposition à long terme.</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6377FF">
        <w:rPr>
          <w:sz w:val="18"/>
          <w:szCs w:val="18"/>
          <w:lang w:val="fr"/>
        </w:rPr>
        <w:t>Irritant.</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390230">
        <w:rPr>
          <w:sz w:val="18"/>
          <w:szCs w:val="18"/>
          <w:lang w:val="fr"/>
        </w:rPr>
        <w:t>:</w:t>
      </w:r>
      <w:r w:rsidRPr="00390230">
        <w:rPr>
          <w:sz w:val="18"/>
          <w:szCs w:val="18"/>
          <w:lang w:val="fr"/>
        </w:rPr>
        <w:br/>
      </w:r>
      <w:r w:rsidR="00B1763D">
        <w:rPr>
          <w:sz w:val="18"/>
          <w:szCs w:val="18"/>
          <w:lang w:val="fr"/>
        </w:rPr>
        <w:t>Le produit est un aérosol.</w:t>
      </w:r>
    </w:p>
    <w:p w:rsidR="00390230" w:rsidRPr="00DC13A4"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DC13A4"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DC13A4"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DC13A4"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DC13A4"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A4374B">
        <w:rPr>
          <w:sz w:val="18"/>
          <w:szCs w:val="18"/>
          <w:lang w:val="fr"/>
        </w:rPr>
        <w:t xml:space="preserve">site du </w:t>
      </w:r>
      <w:r w:rsidR="00617FB7">
        <w:rPr>
          <w:sz w:val="18"/>
          <w:szCs w:val="18"/>
          <w:lang w:val="fr"/>
        </w:rPr>
        <w:t>travail</w:t>
      </w:r>
      <w:r w:rsidRPr="00FA2B5F">
        <w:rPr>
          <w:sz w:val="18"/>
          <w:szCs w:val="18"/>
          <w:lang w:val="fr"/>
        </w:rPr>
        <w:t>.</w:t>
      </w:r>
    </w:p>
    <w:p w:rsidR="00843BF3" w:rsidRPr="00DC13A4"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DC13A4" w:rsidRDefault="00186C20" w:rsidP="00186C20">
      <w:pPr>
        <w:rPr>
          <w:rFonts w:ascii="Arial" w:hAnsi="Arial" w:cs="Arial"/>
          <w:sz w:val="18"/>
          <w:szCs w:val="18"/>
          <w:lang w:val="fr-FR"/>
        </w:rPr>
      </w:pPr>
    </w:p>
    <w:p w:rsidR="00186C20" w:rsidRPr="00DC13A4" w:rsidRDefault="00186C20" w:rsidP="00186C20">
      <w:pPr>
        <w:rPr>
          <w:rFonts w:ascii="Arial" w:hAnsi="Arial" w:cs="Arial"/>
          <w:sz w:val="18"/>
          <w:szCs w:val="18"/>
          <w:lang w:val="fr-FR"/>
        </w:rPr>
      </w:pPr>
    </w:p>
    <w:p w:rsidR="00186C20" w:rsidRPr="00DC13A4" w:rsidRDefault="00186C20" w:rsidP="00186C20">
      <w:pPr>
        <w:rPr>
          <w:rFonts w:ascii="Arial" w:hAnsi="Arial" w:cs="Arial"/>
          <w:sz w:val="18"/>
          <w:szCs w:val="18"/>
          <w:lang w:val="fr-FR"/>
        </w:rPr>
      </w:pPr>
    </w:p>
    <w:p w:rsidR="00186C20" w:rsidRPr="00DC13A4" w:rsidRDefault="00186C20" w:rsidP="00186C20">
      <w:pPr>
        <w:rPr>
          <w:rFonts w:ascii="Arial" w:hAnsi="Arial" w:cs="Arial"/>
          <w:sz w:val="18"/>
          <w:szCs w:val="18"/>
          <w:lang w:val="fr-FR"/>
        </w:rPr>
      </w:pPr>
    </w:p>
    <w:p w:rsidR="00186C20" w:rsidRPr="00DC13A4"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DC13A4"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DC13A4"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DC13A4"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DC13A4"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186C20" w:rsidRPr="00DC13A4"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DC13A4" w:rsidRPr="00DC13A4">
        <w:rPr>
          <w:sz w:val="18"/>
          <w:szCs w:val="18"/>
          <w:lang w:val="fr"/>
        </w:rPr>
        <w:t>Eau atomisée, mousse, poudre extinctrice, brouillard d'eau, dioxyde de carbone.</w:t>
      </w:r>
    </w:p>
    <w:p w:rsidR="00843BF3" w:rsidRPr="00DC13A4"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DC13A4"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DC13A4"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BD1530">
        <w:rPr>
          <w:sz w:val="18"/>
          <w:szCs w:val="18"/>
          <w:lang w:val="fr"/>
        </w:rPr>
        <w:t>Un jet d'eau.</w:t>
      </w:r>
    </w:p>
    <w:p w:rsidR="00130D16" w:rsidRPr="00DC13A4"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DC13A4"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B03533" w:rsidRPr="00DC13A4" w:rsidRDefault="00186C20" w:rsidP="00A670E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B03533">
        <w:rPr>
          <w:sz w:val="18"/>
          <w:szCs w:val="18"/>
          <w:lang w:val="fr"/>
        </w:rPr>
        <w:t>Aérosol extrêmement inflammable. L'eau peut ne pas être un support d'extinction très approprié, ainsi elle devrait être employée pour refroidir les récipients, pour empêcher n'importe quelles explosions. Arrosez-les vers le bas d'une distance sûre et enlevez-les, si c'est possible.</w:t>
      </w:r>
    </w:p>
    <w:p w:rsidR="00186C20" w:rsidRPr="00DC13A4" w:rsidRDefault="00B03533" w:rsidP="00A670E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Pendant la combustion, le produit peut créer du </w:t>
      </w:r>
      <w:r w:rsidR="00A4374B">
        <w:rPr>
          <w:sz w:val="18"/>
          <w:szCs w:val="18"/>
          <w:lang w:val="fr"/>
        </w:rPr>
        <w:t>monoxyde de carbone (</w:t>
      </w:r>
      <w:r>
        <w:rPr>
          <w:sz w:val="18"/>
          <w:szCs w:val="18"/>
          <w:lang w:val="fr"/>
        </w:rPr>
        <w:t>Co, co</w:t>
      </w:r>
      <w:r>
        <w:rPr>
          <w:sz w:val="18"/>
          <w:szCs w:val="18"/>
          <w:vertAlign w:val="subscript"/>
          <w:lang w:val="fr"/>
        </w:rPr>
        <w:t>2</w:t>
      </w:r>
      <w:r>
        <w:rPr>
          <w:sz w:val="18"/>
          <w:szCs w:val="18"/>
          <w:lang w:val="fr"/>
        </w:rPr>
        <w:t>).</w:t>
      </w:r>
    </w:p>
    <w:p w:rsidR="00186C20" w:rsidRPr="00DC13A4"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DC13A4"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DC13A4"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5605E2" w:rsidRPr="00DC13A4"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9538B" w:rsidRPr="00DC13A4" w:rsidRDefault="0089538B" w:rsidP="00186C20">
      <w:pPr>
        <w:jc w:val="center"/>
        <w:rPr>
          <w:rFonts w:ascii="Arial" w:hAnsi="Arial" w:cs="Arial"/>
          <w:sz w:val="18"/>
          <w:szCs w:val="18"/>
          <w:lang w:val="fr-FR"/>
        </w:rPr>
      </w:pPr>
    </w:p>
    <w:p w:rsidR="001F09B0" w:rsidRPr="00DC13A4" w:rsidRDefault="001F09B0" w:rsidP="00186C20">
      <w:pPr>
        <w:jc w:val="center"/>
        <w:rPr>
          <w:rFonts w:ascii="Arial" w:hAnsi="Arial" w:cs="Arial"/>
          <w:sz w:val="18"/>
          <w:szCs w:val="18"/>
          <w:lang w:val="fr-FR"/>
        </w:rPr>
      </w:pPr>
    </w:p>
    <w:p w:rsidR="00AC00F5" w:rsidRPr="00DC13A4" w:rsidRDefault="00AC00F5" w:rsidP="00186C20">
      <w:pPr>
        <w:jc w:val="center"/>
        <w:rPr>
          <w:rFonts w:ascii="Arial" w:hAnsi="Arial" w:cs="Arial"/>
          <w:sz w:val="18"/>
          <w:szCs w:val="18"/>
          <w:lang w:val="fr-FR"/>
        </w:rPr>
      </w:pPr>
    </w:p>
    <w:p w:rsidR="001C1481" w:rsidRPr="00DC13A4" w:rsidRDefault="001C1481" w:rsidP="00186C20">
      <w:pPr>
        <w:jc w:val="center"/>
        <w:rPr>
          <w:rFonts w:ascii="Arial" w:hAnsi="Arial" w:cs="Arial"/>
          <w:sz w:val="18"/>
          <w:szCs w:val="18"/>
          <w:lang w:val="fr-FR"/>
        </w:rPr>
      </w:pPr>
    </w:p>
    <w:p w:rsidR="00B03533" w:rsidRPr="00DC13A4" w:rsidRDefault="00B03533" w:rsidP="00186C20">
      <w:pPr>
        <w:jc w:val="center"/>
        <w:rPr>
          <w:rFonts w:ascii="Arial" w:hAnsi="Arial" w:cs="Arial"/>
          <w:sz w:val="18"/>
          <w:szCs w:val="18"/>
          <w:lang w:val="fr-FR"/>
        </w:rPr>
      </w:pPr>
    </w:p>
    <w:p w:rsidR="00B03533" w:rsidRPr="00DC13A4" w:rsidRDefault="00B03533" w:rsidP="00186C20">
      <w:pPr>
        <w:jc w:val="center"/>
        <w:rPr>
          <w:rFonts w:ascii="Arial" w:hAnsi="Arial" w:cs="Arial"/>
          <w:sz w:val="18"/>
          <w:szCs w:val="18"/>
          <w:lang w:val="fr-FR"/>
        </w:rPr>
      </w:pPr>
    </w:p>
    <w:p w:rsidR="00B03533" w:rsidRPr="00DC13A4" w:rsidRDefault="00B03533" w:rsidP="00186C20">
      <w:pPr>
        <w:jc w:val="center"/>
        <w:rPr>
          <w:rFonts w:ascii="Arial" w:hAnsi="Arial" w:cs="Arial"/>
          <w:sz w:val="18"/>
          <w:szCs w:val="18"/>
          <w:lang w:val="fr-FR"/>
        </w:rPr>
      </w:pPr>
    </w:p>
    <w:p w:rsidR="00B03533" w:rsidRPr="00DC13A4" w:rsidRDefault="00B03533" w:rsidP="00186C20">
      <w:pPr>
        <w:jc w:val="center"/>
        <w:rPr>
          <w:rFonts w:ascii="Arial" w:hAnsi="Arial" w:cs="Arial"/>
          <w:sz w:val="18"/>
          <w:szCs w:val="18"/>
          <w:lang w:val="fr-FR"/>
        </w:rPr>
      </w:pPr>
    </w:p>
    <w:p w:rsidR="001F09B0" w:rsidRPr="00DC13A4"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DC13A4"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DC13A4"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EF5C7E" w:rsidRPr="00DC13A4" w:rsidRDefault="001F09B0"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sidR="00326A86">
        <w:rPr>
          <w:sz w:val="18"/>
          <w:szCs w:val="18"/>
          <w:lang w:val="fr"/>
        </w:rPr>
        <w:t>Avertissez les autorités locales de l'incendie et enlevez toutes les sources d'inflammation.</w:t>
      </w:r>
    </w:p>
    <w:p w:rsidR="00326A86" w:rsidRPr="00DC13A4" w:rsidRDefault="00326A86"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Ventilez la zone et utilisez des ressources de protection individuelles.</w:t>
      </w:r>
    </w:p>
    <w:p w:rsidR="000757BA" w:rsidRPr="00DC13A4" w:rsidRDefault="000757BA"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DC13A4"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DC13A4"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1C1481" w:rsidRPr="001C1481">
        <w:rPr>
          <w:sz w:val="18"/>
          <w:szCs w:val="18"/>
          <w:lang w:val="fr"/>
        </w:rPr>
        <w:t xml:space="preserve">Évitez les écoulements dans les drains, </w:t>
      </w:r>
      <w:r w:rsidR="00DC13A4">
        <w:rPr>
          <w:sz w:val="18"/>
          <w:szCs w:val="18"/>
          <w:lang w:val="fr"/>
        </w:rPr>
        <w:t>cours d’eau</w:t>
      </w:r>
      <w:r w:rsidR="00326A86">
        <w:rPr>
          <w:sz w:val="18"/>
          <w:szCs w:val="18"/>
          <w:lang w:val="fr"/>
        </w:rPr>
        <w:t xml:space="preserve"> ou sur le terrain à tout prix.</w:t>
      </w:r>
    </w:p>
    <w:p w:rsidR="001C1481" w:rsidRPr="00DC13A4" w:rsidRDefault="001C1481"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DC13A4"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1F09B0" w:rsidRPr="00DC13A4" w:rsidRDefault="001F09B0" w:rsidP="008E47C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8E47CE">
        <w:rPr>
          <w:sz w:val="18"/>
          <w:szCs w:val="18"/>
          <w:lang w:val="fr"/>
        </w:rPr>
        <w:t>Le produit est entreposé à l'intérieur des récipients d'aérosol hermétiquement fermés, ainsi le renversement il est peu probable.</w:t>
      </w:r>
    </w:p>
    <w:p w:rsidR="008E47CE" w:rsidRPr="00DC13A4" w:rsidRDefault="008E47CE" w:rsidP="008E47C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Si le récipient est endommagé, retirez-le de toute source d'inflammation et assurez une bonne aération.</w:t>
      </w:r>
      <w:r w:rsidR="00BE6B9D">
        <w:rPr>
          <w:sz w:val="18"/>
          <w:szCs w:val="18"/>
          <w:lang w:val="fr"/>
        </w:rPr>
        <w:t xml:space="preserve"> </w:t>
      </w:r>
      <w:r>
        <w:rPr>
          <w:sz w:val="18"/>
          <w:szCs w:val="18"/>
          <w:lang w:val="fr"/>
        </w:rPr>
        <w:t>Collectez le produit renversé avec n'importe quel type d'absorbant (sable par exemple), le stockez dans approprié</w:t>
      </w:r>
      <w:r w:rsidR="00BE6B9D">
        <w:rPr>
          <w:sz w:val="18"/>
          <w:szCs w:val="18"/>
          <w:lang w:val="fr"/>
        </w:rPr>
        <w:t xml:space="preserve"> conteneur et le transférer à l'utilisation.</w:t>
      </w:r>
    </w:p>
    <w:p w:rsidR="001F09B0" w:rsidRPr="00DC13A4"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DC13A4"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685ADA" w:rsidRPr="00DC13A4"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865172" w:rsidRPr="00DC13A4" w:rsidRDefault="00865172"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DC13A4" w:rsidRDefault="001F09B0" w:rsidP="00186C20">
      <w:pPr>
        <w:jc w:val="center"/>
        <w:rPr>
          <w:rFonts w:ascii="Arial" w:hAnsi="Arial" w:cs="Arial"/>
          <w:sz w:val="18"/>
          <w:szCs w:val="18"/>
          <w:lang w:val="fr-FR"/>
        </w:rPr>
      </w:pPr>
    </w:p>
    <w:p w:rsidR="00121926" w:rsidRPr="00DC13A4" w:rsidRDefault="00121926" w:rsidP="00186C20">
      <w:pPr>
        <w:jc w:val="center"/>
        <w:rPr>
          <w:rFonts w:ascii="Arial" w:hAnsi="Arial" w:cs="Arial"/>
          <w:sz w:val="18"/>
          <w:szCs w:val="18"/>
          <w:lang w:val="fr-FR"/>
        </w:rPr>
      </w:pPr>
    </w:p>
    <w:p w:rsidR="00121926" w:rsidRPr="00DC13A4" w:rsidRDefault="00121926" w:rsidP="00186C20">
      <w:pPr>
        <w:jc w:val="center"/>
        <w:rPr>
          <w:rFonts w:ascii="Arial" w:hAnsi="Arial" w:cs="Arial"/>
          <w:sz w:val="18"/>
          <w:szCs w:val="18"/>
          <w:lang w:val="fr-FR"/>
        </w:rPr>
      </w:pPr>
    </w:p>
    <w:p w:rsidR="00E82AE1" w:rsidRPr="00DC13A4" w:rsidRDefault="00E82AE1" w:rsidP="00186C20">
      <w:pPr>
        <w:jc w:val="center"/>
        <w:rPr>
          <w:rFonts w:ascii="Arial" w:hAnsi="Arial" w:cs="Arial"/>
          <w:sz w:val="18"/>
          <w:szCs w:val="18"/>
          <w:lang w:val="fr-FR"/>
        </w:rPr>
      </w:pPr>
    </w:p>
    <w:p w:rsidR="00121926" w:rsidRPr="00DC13A4"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DC13A4"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DC13A4"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685ADA" w:rsidRPr="00DC13A4" w:rsidRDefault="00685ADA" w:rsidP="001350A8">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1350A8">
        <w:rPr>
          <w:sz w:val="18"/>
          <w:szCs w:val="18"/>
          <w:lang w:val="fr"/>
        </w:rPr>
        <w:t>Utiliser uniquement dans des zones bien ventilées.</w:t>
      </w:r>
    </w:p>
    <w:p w:rsidR="001350A8" w:rsidRPr="00DC13A4" w:rsidRDefault="001350A8" w:rsidP="001350A8">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t>Ne pas l'entreposer dans des locaux hermétiquement fermés.</w:t>
      </w:r>
    </w:p>
    <w:p w:rsidR="001350A8" w:rsidRPr="00DC13A4" w:rsidRDefault="001350A8" w:rsidP="001350A8">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t>Évitez le contact visuel, évitez l'exposition à long terme avec la peau.</w:t>
      </w:r>
    </w:p>
    <w:p w:rsidR="001350A8" w:rsidRPr="00DC13A4" w:rsidRDefault="001350A8" w:rsidP="001350A8">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t>Évitez de renverser le produit, les sources d'inflammation, les surfaces chaudes, le feu ouvert et la température accrue.</w:t>
      </w:r>
    </w:p>
    <w:p w:rsidR="001350A8" w:rsidRPr="00DC13A4" w:rsidRDefault="00CE27E4" w:rsidP="001350A8">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t xml:space="preserve">Évitez d'inhaler les vapeurs du produit </w:t>
      </w:r>
      <w:r w:rsidR="001350A8">
        <w:rPr>
          <w:sz w:val="18"/>
          <w:szCs w:val="18"/>
          <w:lang w:val="fr"/>
        </w:rPr>
        <w:t>et les aérosols.</w:t>
      </w:r>
    </w:p>
    <w:p w:rsidR="00E82AE1" w:rsidRPr="00DC13A4"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DC13A4"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DC13A4"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BB3C27">
        <w:rPr>
          <w:sz w:val="18"/>
          <w:szCs w:val="18"/>
          <w:lang w:val="fr"/>
        </w:rPr>
        <w:t>Entreposez dans des endroits bien aérés et frais. Gardez-le loin des enfants. Protéger contre le soleil et la température au-dessus de 50</w:t>
      </w:r>
      <w:r w:rsidR="00BB3C27" w:rsidRPr="00BB3C27">
        <w:rPr>
          <w:sz w:val="18"/>
          <w:szCs w:val="18"/>
          <w:lang w:val="fr"/>
        </w:rPr>
        <w:t>° c</w:t>
      </w:r>
      <w:r w:rsidR="00BB3C27">
        <w:rPr>
          <w:sz w:val="18"/>
          <w:szCs w:val="18"/>
          <w:lang w:val="fr"/>
        </w:rPr>
        <w:t>.</w:t>
      </w:r>
    </w:p>
    <w:p w:rsidR="00121926" w:rsidRPr="00DC13A4"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DC13A4"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DC13A4"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DC13A4"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DC13A4"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DC13A4" w:rsidRDefault="00121926" w:rsidP="00186C20">
      <w:pPr>
        <w:jc w:val="center"/>
        <w:rPr>
          <w:rFonts w:ascii="Arial" w:hAnsi="Arial" w:cs="Arial"/>
          <w:sz w:val="18"/>
          <w:szCs w:val="18"/>
          <w:lang w:val="fr-FR"/>
        </w:rPr>
      </w:pPr>
    </w:p>
    <w:p w:rsidR="0019109B" w:rsidRPr="00DC13A4" w:rsidRDefault="0019109B" w:rsidP="00186C20">
      <w:pPr>
        <w:jc w:val="center"/>
        <w:rPr>
          <w:rFonts w:ascii="Arial" w:hAnsi="Arial" w:cs="Arial"/>
          <w:sz w:val="18"/>
          <w:szCs w:val="18"/>
          <w:lang w:val="fr-FR"/>
        </w:rPr>
      </w:pPr>
    </w:p>
    <w:p w:rsidR="0019109B" w:rsidRPr="00DC13A4" w:rsidRDefault="0019109B" w:rsidP="00186C20">
      <w:pPr>
        <w:jc w:val="center"/>
        <w:rPr>
          <w:rFonts w:ascii="Arial" w:hAnsi="Arial" w:cs="Arial"/>
          <w:sz w:val="18"/>
          <w:szCs w:val="18"/>
          <w:lang w:val="fr-FR"/>
        </w:rPr>
      </w:pPr>
    </w:p>
    <w:p w:rsidR="00ED5F60" w:rsidRPr="00DC13A4" w:rsidRDefault="00ED5F60" w:rsidP="00186C20">
      <w:pPr>
        <w:jc w:val="center"/>
        <w:rPr>
          <w:rFonts w:ascii="Arial" w:hAnsi="Arial" w:cs="Arial"/>
          <w:sz w:val="18"/>
          <w:szCs w:val="18"/>
          <w:lang w:val="fr-FR"/>
        </w:rPr>
      </w:pPr>
    </w:p>
    <w:p w:rsidR="0019109B" w:rsidRPr="00DC13A4"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DC13A4" w:rsidRDefault="0019109B" w:rsidP="0002067C">
      <w:pPr>
        <w:widowControl w:val="0"/>
        <w:pBdr>
          <w:left w:val="single" w:sz="4" w:space="4" w:color="auto"/>
          <w:right w:val="single" w:sz="4" w:space="4" w:color="auto"/>
        </w:pBdr>
        <w:ind w:left="-426" w:right="-851" w:hanging="425"/>
        <w:rPr>
          <w:sz w:val="18"/>
          <w:szCs w:val="18"/>
          <w:lang w:val="fr-FR"/>
        </w:rPr>
      </w:pPr>
    </w:p>
    <w:p w:rsidR="0019109B" w:rsidRPr="00DC13A4"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DC13A4"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5C7BC9" w:rsidRPr="00DC13A4"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DC13A4"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003D58D6">
        <w:rPr>
          <w:b/>
          <w:sz w:val="18"/>
          <w:szCs w:val="18"/>
          <w:lang w:val="fr"/>
        </w:rPr>
        <w:t>NDSNDSCh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CE27E4">
        <w:rPr>
          <w:b/>
          <w:sz w:val="18"/>
          <w:szCs w:val="18"/>
          <w:lang w:val="fr"/>
        </w:rPr>
        <w:t>F</w:t>
      </w:r>
      <w:r w:rsidRPr="00A333F9">
        <w:rPr>
          <w:b/>
          <w:sz w:val="18"/>
          <w:szCs w:val="18"/>
          <w:lang w:val="fr"/>
        </w:rPr>
        <w:t xml:space="preserve">DS ou rapport sur la sécurité chimique):   </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778DA" w:rsidRPr="00D01F47" w:rsidRDefault="00F778DA" w:rsidP="00F778DA">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Éthanol</w:t>
      </w:r>
      <w:r w:rsidRPr="008C2F4A">
        <w:rPr>
          <w:b/>
          <w:sz w:val="18"/>
          <w:szCs w:val="18"/>
          <w:lang w:val="fr"/>
        </w:rPr>
        <w:t xml:space="preserve"> </w:t>
      </w:r>
      <w:r w:rsidRPr="00A333F9">
        <w:rPr>
          <w:b/>
          <w:sz w:val="18"/>
          <w:szCs w:val="18"/>
          <w:lang w:val="fr"/>
        </w:rPr>
        <w:t>(données pour les substances fortement concentrées):</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w:t>
      </w:r>
      <w:r>
        <w:rPr>
          <w:b/>
          <w:sz w:val="18"/>
          <w:szCs w:val="18"/>
          <w:lang w:val="fr"/>
        </w:rPr>
        <w:tab/>
      </w:r>
      <w:r>
        <w:rPr>
          <w:b/>
          <w:sz w:val="18"/>
          <w:szCs w:val="18"/>
          <w:lang w:val="fr"/>
        </w:rPr>
        <w:tab/>
      </w:r>
      <w:r w:rsidRPr="00B9241D">
        <w:rPr>
          <w:sz w:val="18"/>
          <w:szCs w:val="18"/>
          <w:lang w:val="fr"/>
        </w:rPr>
        <w:t>1900mg/m</w:t>
      </w:r>
      <w:r w:rsidRPr="00B9241D">
        <w:rPr>
          <w:sz w:val="18"/>
          <w:szCs w:val="18"/>
          <w:vertAlign w:val="superscript"/>
          <w:lang w:val="fr"/>
        </w:rPr>
        <w:t>3</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NDSCh:</w:t>
      </w:r>
      <w:r w:rsidRPr="00A333F9">
        <w:rPr>
          <w:b/>
          <w:sz w:val="18"/>
          <w:szCs w:val="18"/>
          <w:lang w:val="fr"/>
        </w:rPr>
        <w:t xml:space="preserve"> </w:t>
      </w:r>
      <w:r>
        <w:rPr>
          <w:b/>
          <w:sz w:val="18"/>
          <w:szCs w:val="18"/>
          <w:lang w:val="fr"/>
        </w:rPr>
        <w:tab/>
      </w:r>
      <w:r>
        <w:rPr>
          <w:sz w:val="18"/>
          <w:szCs w:val="18"/>
          <w:lang w:val="fr"/>
        </w:rPr>
        <w:t>pas identifiés.</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778DA" w:rsidRPr="00D01F47" w:rsidRDefault="00F778DA" w:rsidP="00F778DA">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Isopropanol </w:t>
      </w:r>
      <w:r w:rsidRPr="00A333F9">
        <w:rPr>
          <w:b/>
          <w:sz w:val="18"/>
          <w:szCs w:val="18"/>
          <w:lang w:val="fr"/>
        </w:rPr>
        <w:t>(données pour les substances fortement concentrées):</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proofErr w:type="spellStart"/>
      <w:r w:rsidRPr="00DC13A4">
        <w:rPr>
          <w:b/>
          <w:sz w:val="18"/>
          <w:szCs w:val="18"/>
          <w:lang w:val="en-US"/>
        </w:rPr>
        <w:t>Nds</w:t>
      </w:r>
      <w:proofErr w:type="spellEnd"/>
      <w:r w:rsidRPr="00DC13A4">
        <w:rPr>
          <w:b/>
          <w:sz w:val="18"/>
          <w:szCs w:val="18"/>
          <w:lang w:val="en-US"/>
        </w:rPr>
        <w:t>:</w:t>
      </w:r>
      <w:r w:rsidRPr="00DC13A4">
        <w:rPr>
          <w:b/>
          <w:sz w:val="18"/>
          <w:szCs w:val="18"/>
          <w:lang w:val="en-US"/>
        </w:rPr>
        <w:tab/>
      </w:r>
      <w:r w:rsidRPr="00DC13A4">
        <w:rPr>
          <w:b/>
          <w:sz w:val="18"/>
          <w:szCs w:val="18"/>
          <w:lang w:val="en-US"/>
        </w:rPr>
        <w:tab/>
      </w:r>
      <w:r w:rsidRPr="00DC13A4">
        <w:rPr>
          <w:sz w:val="18"/>
          <w:szCs w:val="18"/>
          <w:lang w:val="en-US"/>
        </w:rPr>
        <w:t>900 mg/m</w:t>
      </w:r>
      <w:r w:rsidRPr="00DC13A4">
        <w:rPr>
          <w:sz w:val="18"/>
          <w:szCs w:val="18"/>
          <w:vertAlign w:val="superscript"/>
          <w:lang w:val="en-US"/>
        </w:rPr>
        <w:t>3</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DC13A4">
        <w:rPr>
          <w:sz w:val="18"/>
          <w:szCs w:val="18"/>
          <w:lang w:val="en-US"/>
        </w:rPr>
        <w:tab/>
      </w:r>
      <w:proofErr w:type="spellStart"/>
      <w:r w:rsidRPr="00DC13A4">
        <w:rPr>
          <w:b/>
          <w:sz w:val="18"/>
          <w:szCs w:val="18"/>
          <w:lang w:val="en-US"/>
        </w:rPr>
        <w:t>NDSCh</w:t>
      </w:r>
      <w:proofErr w:type="spellEnd"/>
      <w:r w:rsidRPr="00DC13A4">
        <w:rPr>
          <w:b/>
          <w:sz w:val="18"/>
          <w:szCs w:val="18"/>
          <w:lang w:val="en-US"/>
        </w:rPr>
        <w:t>:</w:t>
      </w:r>
      <w:r w:rsidRPr="00DC13A4">
        <w:rPr>
          <w:b/>
          <w:sz w:val="18"/>
          <w:szCs w:val="18"/>
          <w:lang w:val="en-US"/>
        </w:rPr>
        <w:tab/>
      </w:r>
      <w:r w:rsidRPr="00DC13A4">
        <w:rPr>
          <w:b/>
          <w:sz w:val="18"/>
          <w:szCs w:val="18"/>
          <w:lang w:val="en-US"/>
        </w:rPr>
        <w:tab/>
      </w:r>
      <w:r w:rsidRPr="00DC13A4">
        <w:rPr>
          <w:sz w:val="18"/>
          <w:szCs w:val="18"/>
          <w:lang w:val="en-US"/>
        </w:rPr>
        <w:t>1200 mg/m</w:t>
      </w:r>
      <w:r w:rsidRPr="00DC13A4">
        <w:rPr>
          <w:sz w:val="18"/>
          <w:szCs w:val="18"/>
          <w:vertAlign w:val="superscript"/>
          <w:lang w:val="en-US"/>
        </w:rPr>
        <w:t>3</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sidRPr="00DC13A4">
        <w:rPr>
          <w:sz w:val="18"/>
          <w:szCs w:val="18"/>
          <w:lang w:val="en-US"/>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p>
    <w:p w:rsidR="00F778DA" w:rsidRPr="00D01F47" w:rsidRDefault="00F778DA" w:rsidP="00F778DA">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proofErr w:type="spellStart"/>
      <w:r>
        <w:rPr>
          <w:b/>
          <w:sz w:val="18"/>
          <w:szCs w:val="18"/>
          <w:lang w:val="fr"/>
        </w:rPr>
        <w:t>PRopan</w:t>
      </w:r>
      <w:proofErr w:type="spellEnd"/>
      <w:r w:rsidR="004B1D8C">
        <w:rPr>
          <w:b/>
          <w:sz w:val="18"/>
          <w:szCs w:val="18"/>
          <w:lang w:val="fr"/>
        </w:rPr>
        <w:t>:</w:t>
      </w:r>
      <w:r w:rsidRPr="008C2F4A">
        <w:rPr>
          <w:b/>
          <w:sz w:val="18"/>
          <w:szCs w:val="18"/>
          <w:lang w:val="fr"/>
        </w:rPr>
        <w:t xml:space="preserve"> </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w:t>
      </w:r>
      <w:r>
        <w:rPr>
          <w:b/>
          <w:sz w:val="18"/>
          <w:szCs w:val="18"/>
          <w:lang w:val="fr"/>
        </w:rPr>
        <w:tab/>
      </w:r>
      <w:r>
        <w:rPr>
          <w:b/>
          <w:sz w:val="18"/>
          <w:szCs w:val="18"/>
          <w:lang w:val="fr"/>
        </w:rPr>
        <w:tab/>
      </w:r>
      <w:r>
        <w:rPr>
          <w:sz w:val="18"/>
          <w:szCs w:val="18"/>
          <w:lang w:val="fr"/>
        </w:rPr>
        <w:t>18</w:t>
      </w:r>
      <w:r w:rsidRPr="00B9241D">
        <w:rPr>
          <w:sz w:val="18"/>
          <w:szCs w:val="18"/>
          <w:lang w:val="fr"/>
        </w:rPr>
        <w:t>00mg/m</w:t>
      </w:r>
      <w:r w:rsidRPr="00B9241D">
        <w:rPr>
          <w:sz w:val="18"/>
          <w:szCs w:val="18"/>
          <w:vertAlign w:val="superscript"/>
          <w:lang w:val="fr"/>
        </w:rPr>
        <w:t>3</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NDSCh:</w:t>
      </w:r>
      <w:r w:rsidRPr="00A333F9">
        <w:rPr>
          <w:b/>
          <w:sz w:val="18"/>
          <w:szCs w:val="18"/>
          <w:lang w:val="fr"/>
        </w:rPr>
        <w:t xml:space="preserve"> </w:t>
      </w:r>
      <w:r>
        <w:rPr>
          <w:b/>
          <w:sz w:val="18"/>
          <w:szCs w:val="18"/>
          <w:lang w:val="fr"/>
        </w:rPr>
        <w:tab/>
      </w:r>
      <w:r>
        <w:rPr>
          <w:sz w:val="18"/>
          <w:szCs w:val="18"/>
          <w:lang w:val="fr"/>
        </w:rPr>
        <w:t>pas identifiés.</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778DA" w:rsidRPr="00D01F47" w:rsidRDefault="00F778DA" w:rsidP="00F778DA">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proofErr w:type="spellStart"/>
      <w:r w:rsidRPr="00DC13A4">
        <w:rPr>
          <w:b/>
          <w:sz w:val="18"/>
          <w:szCs w:val="18"/>
          <w:lang w:val="en-US"/>
        </w:rPr>
        <w:t>Butan</w:t>
      </w:r>
      <w:proofErr w:type="spellEnd"/>
      <w:r w:rsidR="004B1D8C" w:rsidRPr="00DC13A4">
        <w:rPr>
          <w:b/>
          <w:sz w:val="18"/>
          <w:szCs w:val="18"/>
          <w:lang w:val="en-US"/>
        </w:rPr>
        <w:t>:</w:t>
      </w:r>
      <w:r w:rsidRPr="00DC13A4">
        <w:rPr>
          <w:b/>
          <w:sz w:val="18"/>
          <w:szCs w:val="18"/>
          <w:lang w:val="en-US"/>
        </w:rPr>
        <w:t xml:space="preserve"> </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DC13A4">
        <w:rPr>
          <w:sz w:val="18"/>
          <w:szCs w:val="18"/>
          <w:lang w:val="en-US"/>
        </w:rPr>
        <w:tab/>
      </w:r>
      <w:proofErr w:type="spellStart"/>
      <w:r w:rsidRPr="00DC13A4">
        <w:rPr>
          <w:b/>
          <w:sz w:val="18"/>
          <w:szCs w:val="18"/>
          <w:lang w:val="en-US"/>
        </w:rPr>
        <w:t>Nds</w:t>
      </w:r>
      <w:proofErr w:type="spellEnd"/>
      <w:r w:rsidRPr="00DC13A4">
        <w:rPr>
          <w:b/>
          <w:sz w:val="18"/>
          <w:szCs w:val="18"/>
          <w:lang w:val="en-US"/>
        </w:rPr>
        <w:t>:</w:t>
      </w:r>
      <w:r w:rsidRPr="00DC13A4">
        <w:rPr>
          <w:b/>
          <w:sz w:val="18"/>
          <w:szCs w:val="18"/>
          <w:lang w:val="en-US"/>
        </w:rPr>
        <w:tab/>
      </w:r>
      <w:r w:rsidRPr="00DC13A4">
        <w:rPr>
          <w:b/>
          <w:sz w:val="18"/>
          <w:szCs w:val="18"/>
          <w:lang w:val="en-US"/>
        </w:rPr>
        <w:tab/>
      </w:r>
      <w:r w:rsidRPr="00DC13A4">
        <w:rPr>
          <w:sz w:val="18"/>
          <w:szCs w:val="18"/>
          <w:lang w:val="en-US"/>
        </w:rPr>
        <w:t>1900 mg/m</w:t>
      </w:r>
      <w:r w:rsidRPr="00DC13A4">
        <w:rPr>
          <w:sz w:val="18"/>
          <w:szCs w:val="18"/>
          <w:vertAlign w:val="superscript"/>
          <w:lang w:val="en-US"/>
        </w:rPr>
        <w:t>3</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DC13A4">
        <w:rPr>
          <w:sz w:val="18"/>
          <w:szCs w:val="18"/>
          <w:lang w:val="en-US"/>
        </w:rPr>
        <w:tab/>
      </w:r>
      <w:proofErr w:type="spellStart"/>
      <w:r w:rsidRPr="00DC13A4">
        <w:rPr>
          <w:b/>
          <w:sz w:val="18"/>
          <w:szCs w:val="18"/>
          <w:lang w:val="en-US"/>
        </w:rPr>
        <w:t>NDSCh</w:t>
      </w:r>
      <w:proofErr w:type="spellEnd"/>
      <w:r w:rsidRPr="00DC13A4">
        <w:rPr>
          <w:b/>
          <w:sz w:val="18"/>
          <w:szCs w:val="18"/>
          <w:lang w:val="en-US"/>
        </w:rPr>
        <w:t>:</w:t>
      </w:r>
      <w:r w:rsidRPr="00DC13A4">
        <w:rPr>
          <w:b/>
          <w:sz w:val="18"/>
          <w:szCs w:val="18"/>
          <w:lang w:val="en-US"/>
        </w:rPr>
        <w:tab/>
      </w:r>
      <w:r w:rsidRPr="00DC13A4">
        <w:rPr>
          <w:b/>
          <w:sz w:val="18"/>
          <w:szCs w:val="18"/>
          <w:lang w:val="en-US"/>
        </w:rPr>
        <w:tab/>
      </w:r>
      <w:r w:rsidRPr="00DC13A4">
        <w:rPr>
          <w:sz w:val="18"/>
          <w:szCs w:val="18"/>
          <w:lang w:val="en-US"/>
        </w:rPr>
        <w:t>3000 mg/m</w:t>
      </w:r>
      <w:r w:rsidRPr="00DC13A4">
        <w:rPr>
          <w:sz w:val="18"/>
          <w:szCs w:val="18"/>
          <w:vertAlign w:val="superscript"/>
          <w:lang w:val="en-US"/>
        </w:rPr>
        <w:t>3</w:t>
      </w:r>
    </w:p>
    <w:p w:rsidR="00F778DA" w:rsidRDefault="00F778DA" w:rsidP="00F778D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DC13A4">
        <w:rPr>
          <w:sz w:val="18"/>
          <w:szCs w:val="18"/>
          <w:lang w:val="en-US"/>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DB7080" w:rsidRDefault="00DB7080" w:rsidP="003D58D6">
      <w:pPr>
        <w:widowControl w:val="0"/>
        <w:pBdr>
          <w:left w:val="single" w:sz="4" w:space="4" w:color="auto"/>
          <w:right w:val="single" w:sz="4" w:space="4" w:color="auto"/>
        </w:pBdr>
        <w:ind w:left="-426" w:right="-851" w:hanging="425"/>
        <w:rPr>
          <w:rFonts w:ascii="Arial" w:hAnsi="Arial" w:cs="Arial"/>
          <w:sz w:val="18"/>
          <w:szCs w:val="18"/>
          <w:lang w:val="nl-BE"/>
        </w:rPr>
      </w:pPr>
    </w:p>
    <w:p w:rsidR="00DB7080" w:rsidRDefault="00DB7080" w:rsidP="003D58D6">
      <w:pPr>
        <w:widowControl w:val="0"/>
        <w:pBdr>
          <w:left w:val="single" w:sz="4" w:space="4" w:color="auto"/>
          <w:right w:val="single" w:sz="4" w:space="4" w:color="auto"/>
        </w:pBdr>
        <w:ind w:left="-426" w:right="-851" w:hanging="425"/>
        <w:rPr>
          <w:rFonts w:ascii="Arial" w:hAnsi="Arial" w:cs="Arial"/>
          <w:sz w:val="18"/>
          <w:szCs w:val="18"/>
          <w:lang w:val="nl-BE"/>
        </w:rPr>
      </w:pPr>
    </w:p>
    <w:p w:rsidR="009862A0" w:rsidRPr="00DC13A4"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pour </w:t>
      </w:r>
      <w:r w:rsidR="00CE27E4" w:rsidRPr="00A333F9">
        <w:rPr>
          <w:b/>
          <w:sz w:val="18"/>
          <w:szCs w:val="18"/>
          <w:lang w:val="fr"/>
        </w:rPr>
        <w:t>les substances chimiques individuelles</w:t>
      </w:r>
      <w:r w:rsidR="00CE27E4">
        <w:rPr>
          <w:b/>
          <w:sz w:val="18"/>
          <w:szCs w:val="18"/>
          <w:lang w:val="fr"/>
        </w:rPr>
        <w:t xml:space="preserve"> </w:t>
      </w:r>
      <w:r w:rsidR="003D58D6">
        <w:rPr>
          <w:b/>
          <w:sz w:val="18"/>
          <w:szCs w:val="18"/>
          <w:lang w:val="fr"/>
        </w:rPr>
        <w:t xml:space="preserve">(selon </w:t>
      </w:r>
      <w:r w:rsidR="00CE27E4">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A93E00" w:rsidRPr="00DC13A4" w:rsidRDefault="00A93E00"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387ADA" w:rsidRPr="00D01F47" w:rsidRDefault="00387ADA" w:rsidP="00387ADA">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Éthanol</w:t>
      </w:r>
      <w:r w:rsidRPr="008C2F4A">
        <w:rPr>
          <w:b/>
          <w:sz w:val="18"/>
          <w:szCs w:val="18"/>
          <w:lang w:val="fr"/>
        </w:rPr>
        <w:t xml:space="preserve"> </w:t>
      </w:r>
      <w:r w:rsidRPr="00A333F9">
        <w:rPr>
          <w:b/>
          <w:sz w:val="18"/>
          <w:szCs w:val="18"/>
          <w:lang w:val="fr"/>
        </w:rPr>
        <w:t>(données pour les substances fortement concentrées):</w:t>
      </w:r>
    </w:p>
    <w:p w:rsidR="00387ADA" w:rsidRPr="003D2D0E" w:rsidRDefault="00387ADA" w:rsidP="00387ADA">
      <w:pPr>
        <w:widowControl w:val="0"/>
        <w:pBdr>
          <w:left w:val="single" w:sz="4" w:space="4" w:color="auto"/>
          <w:right w:val="single" w:sz="4" w:space="4" w:color="auto"/>
        </w:pBdr>
        <w:ind w:left="-426" w:right="-851" w:hanging="425"/>
        <w:jc w:val="both"/>
        <w:rPr>
          <w:rFonts w:ascii="Arial" w:hAnsi="Arial" w:cs="Arial"/>
          <w:sz w:val="18"/>
          <w:szCs w:val="18"/>
          <w:lang w:val="nl-BE"/>
        </w:rPr>
      </w:pPr>
    </w:p>
    <w:p w:rsidR="00387ADA" w:rsidRPr="00DC13A4" w:rsidRDefault="00387ADA" w:rsidP="00387ADA">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voie cutanée,</w:t>
      </w:r>
      <w:r>
        <w:rPr>
          <w:sz w:val="18"/>
          <w:szCs w:val="18"/>
          <w:lang w:val="fr"/>
        </w:rPr>
        <w:tab/>
        <w:t>Valeur: 343 mg/kg</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w:t>
      </w:r>
      <w:r>
        <w:rPr>
          <w:sz w:val="18"/>
          <w:szCs w:val="18"/>
          <w:lang w:val="fr"/>
        </w:rPr>
        <w:tab/>
        <w:t>Valeur: 950 mg/m</w:t>
      </w:r>
      <w:r w:rsidRPr="00F3168D">
        <w:rPr>
          <w:sz w:val="18"/>
          <w:szCs w:val="18"/>
          <w:vertAlign w:val="superscript"/>
          <w:lang w:val="fr"/>
        </w:rPr>
        <w:t>3</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Pr>
          <w:sz w:val="18"/>
          <w:szCs w:val="18"/>
          <w:lang w:val="fr"/>
        </w:rPr>
        <w:tab/>
        <w:t>Valeur: 206 mg/kg</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Pr>
          <w:sz w:val="18"/>
          <w:szCs w:val="18"/>
          <w:lang w:val="fr"/>
        </w:rPr>
        <w:tab/>
        <w:t>Valeur: 114 mg/m</w:t>
      </w:r>
      <w:r w:rsidRPr="00F3168D">
        <w:rPr>
          <w:sz w:val="18"/>
          <w:szCs w:val="18"/>
          <w:vertAlign w:val="superscript"/>
          <w:lang w:val="fr"/>
        </w:rPr>
        <w:t>3</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Pr>
          <w:sz w:val="18"/>
          <w:szCs w:val="18"/>
          <w:lang w:val="fr"/>
        </w:rPr>
        <w:tab/>
        <w:t>Valeur: 87 mg/kg</w:t>
      </w:r>
    </w:p>
    <w:p w:rsidR="00387ADA" w:rsidRPr="00DC13A4" w:rsidRDefault="00387ADA" w:rsidP="00387ADA">
      <w:pPr>
        <w:widowControl w:val="0"/>
        <w:pBdr>
          <w:left w:val="single" w:sz="4" w:space="4" w:color="auto"/>
          <w:right w:val="single" w:sz="4" w:space="4" w:color="auto"/>
        </w:pBdr>
        <w:ind w:left="-426" w:right="-851" w:hanging="425"/>
        <w:jc w:val="both"/>
        <w:rPr>
          <w:rFonts w:ascii="Arial" w:hAnsi="Arial" w:cs="Arial"/>
          <w:sz w:val="18"/>
          <w:szCs w:val="18"/>
          <w:lang w:val="fr-FR"/>
        </w:rPr>
      </w:pPr>
    </w:p>
    <w:p w:rsidR="00387ADA" w:rsidRPr="00DC13A4" w:rsidRDefault="00387ADA" w:rsidP="00387ADA">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0,96 mg/l</w:t>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0,79 mg/l</w:t>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t>3,60 mg/kg</w:t>
      </w:r>
      <w:r w:rsidRPr="00D01F47">
        <w:rPr>
          <w:sz w:val="18"/>
          <w:szCs w:val="18"/>
          <w:lang w:val="fr"/>
        </w:rPr>
        <w:tab/>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Sol: </w:t>
      </w:r>
      <w:r>
        <w:rPr>
          <w:sz w:val="18"/>
          <w:szCs w:val="18"/>
          <w:lang w:val="fr"/>
        </w:rPr>
        <w:tab/>
        <w:t>0,63 mg/kg</w:t>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387ADA" w:rsidRPr="00D01F47" w:rsidRDefault="00387ADA" w:rsidP="00387ADA">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Isopropanol</w:t>
      </w:r>
      <w:r w:rsidRPr="008C2F4A">
        <w:rPr>
          <w:b/>
          <w:sz w:val="18"/>
          <w:szCs w:val="18"/>
          <w:lang w:val="fr"/>
        </w:rPr>
        <w:t xml:space="preserve"> </w:t>
      </w:r>
      <w:r w:rsidRPr="00A333F9">
        <w:rPr>
          <w:b/>
          <w:sz w:val="18"/>
          <w:szCs w:val="18"/>
          <w:lang w:val="fr"/>
        </w:rPr>
        <w:t>(données pour les substances fortement concentrées):</w:t>
      </w:r>
    </w:p>
    <w:p w:rsidR="00387ADA" w:rsidRPr="003D2D0E" w:rsidRDefault="00387ADA" w:rsidP="00387ADA">
      <w:pPr>
        <w:widowControl w:val="0"/>
        <w:pBdr>
          <w:left w:val="single" w:sz="4" w:space="4" w:color="auto"/>
          <w:right w:val="single" w:sz="4" w:space="4" w:color="auto"/>
        </w:pBdr>
        <w:ind w:left="-426" w:right="-851" w:hanging="425"/>
        <w:jc w:val="both"/>
        <w:rPr>
          <w:rFonts w:ascii="Arial" w:hAnsi="Arial" w:cs="Arial"/>
          <w:sz w:val="18"/>
          <w:szCs w:val="18"/>
          <w:lang w:val="nl-BE"/>
        </w:rPr>
      </w:pPr>
    </w:p>
    <w:p w:rsidR="00387ADA" w:rsidRPr="00DC13A4" w:rsidRDefault="00387ADA" w:rsidP="00387ADA">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voie cutanée,</w:t>
      </w:r>
      <w:r>
        <w:rPr>
          <w:sz w:val="18"/>
          <w:szCs w:val="18"/>
          <w:lang w:val="fr"/>
        </w:rPr>
        <w:tab/>
        <w:t>Valeur: 888 mg/kg</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w:t>
      </w:r>
      <w:r>
        <w:rPr>
          <w:sz w:val="18"/>
          <w:szCs w:val="18"/>
          <w:lang w:val="fr"/>
        </w:rPr>
        <w:tab/>
        <w:t>Valeur: 500 mg/m</w:t>
      </w:r>
      <w:r w:rsidRPr="00F3168D">
        <w:rPr>
          <w:sz w:val="18"/>
          <w:szCs w:val="18"/>
          <w:vertAlign w:val="superscript"/>
          <w:lang w:val="fr"/>
        </w:rPr>
        <w:t>3</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Pr>
          <w:sz w:val="18"/>
          <w:szCs w:val="18"/>
          <w:lang w:val="fr"/>
        </w:rPr>
        <w:tab/>
        <w:t>Valeur: 319 mg/kg</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Pr>
          <w:sz w:val="18"/>
          <w:szCs w:val="18"/>
          <w:lang w:val="fr"/>
        </w:rPr>
        <w:tab/>
        <w:t>Valeur: 89 mg/m</w:t>
      </w:r>
      <w:r w:rsidRPr="00F3168D">
        <w:rPr>
          <w:sz w:val="18"/>
          <w:szCs w:val="18"/>
          <w:vertAlign w:val="superscript"/>
          <w:lang w:val="fr"/>
        </w:rPr>
        <w:t>3</w:t>
      </w:r>
    </w:p>
    <w:p w:rsidR="00387ADA" w:rsidRPr="00DC13A4" w:rsidRDefault="00387ADA" w:rsidP="00387ADA">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Pr>
          <w:sz w:val="18"/>
          <w:szCs w:val="18"/>
          <w:lang w:val="fr"/>
        </w:rPr>
        <w:tab/>
        <w:t>Valeur: 29 mg/kg</w:t>
      </w:r>
    </w:p>
    <w:p w:rsidR="00387ADA" w:rsidRPr="00DC13A4" w:rsidRDefault="00387ADA" w:rsidP="00387ADA">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387ADA" w:rsidRPr="00DC13A4" w:rsidRDefault="00387ADA" w:rsidP="00387ADA">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140,9 mg/l</w:t>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140,9 mg/l</w:t>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t>552 mg/kg</w:t>
      </w:r>
      <w:r w:rsidRPr="00D01F47">
        <w:rPr>
          <w:sz w:val="18"/>
          <w:szCs w:val="18"/>
          <w:lang w:val="fr"/>
        </w:rPr>
        <w:tab/>
      </w:r>
    </w:p>
    <w:p w:rsidR="00387ADA" w:rsidRPr="00DC13A4" w:rsidRDefault="00387ADA" w:rsidP="00387AD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Sol: </w:t>
      </w:r>
      <w:r>
        <w:rPr>
          <w:sz w:val="18"/>
          <w:szCs w:val="18"/>
          <w:lang w:val="fr"/>
        </w:rPr>
        <w:tab/>
        <w:t>28 mg/kg</w:t>
      </w:r>
    </w:p>
    <w:p w:rsidR="0002067C" w:rsidRPr="00DC13A4" w:rsidRDefault="0002067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4C3349" w:rsidRPr="00DC13A4" w:rsidRDefault="004C3349"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5F7AD7" w:rsidRPr="00DC13A4"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DC13A4"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DC13A4"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DC13A4"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DC13A4"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DC13A4"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AC333E" w:rsidRPr="00DC13A4" w:rsidRDefault="00AC333E" w:rsidP="00AC333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Pr="009D4F36">
        <w:rPr>
          <w:sz w:val="18"/>
          <w:szCs w:val="18"/>
          <w:lang w:val="fr"/>
        </w:rPr>
        <w:t>En cas de ventilation insuffisante, portez des appareils respiratoires appropriés-</w:t>
      </w:r>
      <w:r w:rsidR="00CE27E4" w:rsidRPr="00CE27E4">
        <w:t xml:space="preserve"> </w:t>
      </w:r>
      <w:r w:rsidR="00CE27E4" w:rsidRPr="00CE27E4">
        <w:rPr>
          <w:sz w:val="18"/>
          <w:szCs w:val="18"/>
          <w:lang w:val="fr"/>
        </w:rPr>
        <w:t>masques avec protection contre les gaz et les vapeurs.</w:t>
      </w:r>
    </w:p>
    <w:p w:rsidR="0002067C" w:rsidRPr="00DC13A4"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DC13A4"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156D10" w:rsidRPr="00DC13A4"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C3349">
        <w:rPr>
          <w:sz w:val="18"/>
          <w:szCs w:val="18"/>
          <w:lang w:val="fr"/>
        </w:rPr>
        <w:tab/>
      </w:r>
      <w:r w:rsidR="005B0DD1">
        <w:rPr>
          <w:sz w:val="18"/>
          <w:szCs w:val="18"/>
          <w:lang w:val="fr"/>
        </w:rPr>
        <w:t>P</w:t>
      </w:r>
      <w:r w:rsidR="004751C9" w:rsidRPr="004C3349">
        <w:rPr>
          <w:sz w:val="18"/>
          <w:szCs w:val="18"/>
          <w:lang w:val="fr"/>
        </w:rPr>
        <w:t>gants caphandres.</w:t>
      </w:r>
      <w:r w:rsidR="00E601DB">
        <w:rPr>
          <w:sz w:val="18"/>
          <w:szCs w:val="18"/>
          <w:lang w:val="fr"/>
        </w:rPr>
        <w:t xml:space="preserve"> </w:t>
      </w:r>
      <w:r w:rsidR="00156D10">
        <w:rPr>
          <w:sz w:val="18"/>
          <w:szCs w:val="18"/>
          <w:lang w:val="fr"/>
        </w:rPr>
        <w:t>0,11 mm d'épaisseur.</w:t>
      </w:r>
    </w:p>
    <w:p w:rsidR="000E28C6" w:rsidRPr="00DC13A4"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A600D" w:rsidRPr="00DC13A4" w:rsidRDefault="00DA600D"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A600D" w:rsidRPr="00DC13A4" w:rsidRDefault="00DA600D"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DC13A4"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0E28C6" w:rsidRPr="00DC13A4"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sz w:val="18"/>
          <w:szCs w:val="18"/>
          <w:lang w:val="fr"/>
        </w:rPr>
        <w:tab/>
      </w:r>
      <w:r w:rsidR="00026E4A" w:rsidRPr="00026E4A">
        <w:rPr>
          <w:sz w:val="18"/>
          <w:szCs w:val="18"/>
          <w:lang w:val="fr"/>
        </w:rPr>
        <w:t>Lunettes de sécurité.</w:t>
      </w:r>
      <w:r w:rsidRPr="00026E4A">
        <w:rPr>
          <w:b/>
          <w:sz w:val="18"/>
          <w:szCs w:val="18"/>
          <w:lang w:val="fr"/>
        </w:rPr>
        <w:tab/>
      </w:r>
    </w:p>
    <w:p w:rsidR="00DA600D" w:rsidRPr="00DC13A4" w:rsidRDefault="00DA600D"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9A087E" w:rsidRPr="00DC13A4" w:rsidRDefault="009A087E" w:rsidP="00186C20">
      <w:pPr>
        <w:jc w:val="center"/>
        <w:rPr>
          <w:rFonts w:ascii="Arial" w:hAnsi="Arial" w:cs="Arial"/>
          <w:sz w:val="18"/>
          <w:szCs w:val="18"/>
          <w:lang w:val="fr-FR"/>
        </w:rPr>
      </w:pPr>
    </w:p>
    <w:p w:rsidR="00DA600D" w:rsidRPr="00DC13A4" w:rsidRDefault="00DA600D" w:rsidP="00186C20">
      <w:pPr>
        <w:jc w:val="center"/>
        <w:rPr>
          <w:rFonts w:ascii="Arial" w:hAnsi="Arial" w:cs="Arial"/>
          <w:sz w:val="18"/>
          <w:szCs w:val="18"/>
          <w:lang w:val="fr-FR"/>
        </w:rPr>
      </w:pPr>
    </w:p>
    <w:p w:rsidR="00DA600D" w:rsidRPr="00DC13A4" w:rsidRDefault="00DA600D" w:rsidP="00186C20">
      <w:pPr>
        <w:jc w:val="center"/>
        <w:rPr>
          <w:rFonts w:ascii="Arial" w:hAnsi="Arial" w:cs="Arial"/>
          <w:sz w:val="18"/>
          <w:szCs w:val="18"/>
          <w:lang w:val="fr-FR"/>
        </w:rPr>
      </w:pPr>
    </w:p>
    <w:p w:rsidR="00DA600D" w:rsidRPr="00DC13A4" w:rsidRDefault="00DA600D" w:rsidP="00186C20">
      <w:pPr>
        <w:jc w:val="center"/>
        <w:rPr>
          <w:rFonts w:ascii="Arial" w:hAnsi="Arial" w:cs="Arial"/>
          <w:sz w:val="18"/>
          <w:szCs w:val="18"/>
          <w:lang w:val="fr-FR"/>
        </w:rPr>
      </w:pPr>
    </w:p>
    <w:p w:rsidR="0039604A" w:rsidRPr="00DC13A4"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026E4A">
        <w:rPr>
          <w:b/>
          <w:color w:val="FFFFFF" w:themeColor="background1"/>
          <w:sz w:val="21"/>
          <w:szCs w:val="21"/>
          <w:lang w:val="fr"/>
        </w:rPr>
        <w:t>SECTION 9: propriétés physiques et chimiques</w:t>
      </w:r>
    </w:p>
    <w:p w:rsidR="0039604A" w:rsidRPr="00DC13A4" w:rsidRDefault="0039604A" w:rsidP="0039604A">
      <w:pPr>
        <w:widowControl w:val="0"/>
        <w:pBdr>
          <w:left w:val="single" w:sz="4" w:space="4" w:color="auto"/>
          <w:bottom w:val="single" w:sz="4" w:space="0" w:color="auto"/>
          <w:right w:val="single" w:sz="4" w:space="4" w:color="auto"/>
        </w:pBdr>
        <w:ind w:left="-426" w:right="-851" w:hanging="425"/>
        <w:rPr>
          <w:sz w:val="18"/>
          <w:szCs w:val="18"/>
          <w:lang w:val="fr-FR"/>
        </w:rPr>
      </w:pPr>
    </w:p>
    <w:p w:rsidR="00637DA6" w:rsidRPr="00DC13A4"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DC13A4"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3D58A4">
        <w:rPr>
          <w:sz w:val="18"/>
          <w:szCs w:val="18"/>
          <w:lang w:val="fr"/>
        </w:rPr>
        <w:t>Liquide en aérosol</w:t>
      </w:r>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3D58A4" w:rsidRPr="00393227">
        <w:rPr>
          <w:sz w:val="18"/>
          <w:szCs w:val="18"/>
          <w:lang w:val="fr"/>
        </w:rPr>
        <w:t xml:space="preserve">Aucune donnée </w:t>
      </w:r>
      <w:r w:rsidR="00CE27E4">
        <w:rPr>
          <w:sz w:val="18"/>
          <w:szCs w:val="18"/>
          <w:lang w:val="fr"/>
        </w:rPr>
        <w:t>disponible (</w:t>
      </w:r>
      <w:proofErr w:type="spellStart"/>
      <w:r w:rsidR="003D58A4" w:rsidRPr="00393227">
        <w:rPr>
          <w:sz w:val="18"/>
          <w:szCs w:val="18"/>
          <w:lang w:val="fr"/>
        </w:rPr>
        <w:t>a</w:t>
      </w:r>
      <w:r w:rsidR="003D58A4">
        <w:rPr>
          <w:sz w:val="18"/>
          <w:szCs w:val="18"/>
          <w:lang w:val="fr"/>
        </w:rPr>
        <w:t>vailable</w:t>
      </w:r>
      <w:proofErr w:type="spellEnd"/>
      <w:r w:rsidR="00CE27E4">
        <w:rPr>
          <w:sz w:val="18"/>
          <w:szCs w:val="18"/>
          <w:lang w:val="fr"/>
        </w:rPr>
        <w:t>)</w:t>
      </w:r>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3D58A4">
        <w:rPr>
          <w:sz w:val="18"/>
          <w:szCs w:val="18"/>
          <w:lang w:val="fr"/>
        </w:rPr>
        <w:t>Non applicable</w:t>
      </w:r>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D58A4">
        <w:rPr>
          <w:sz w:val="18"/>
          <w:szCs w:val="18"/>
          <w:lang w:val="fr"/>
        </w:rPr>
        <w:t>Non applicable</w:t>
      </w:r>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D58A4" w:rsidRPr="00393227">
        <w:rPr>
          <w:sz w:val="18"/>
          <w:szCs w:val="18"/>
          <w:lang w:val="fr"/>
        </w:rPr>
        <w:t xml:space="preserve">Aucune donnée </w:t>
      </w:r>
      <w:proofErr w:type="spellStart"/>
      <w:r w:rsidR="003D58A4" w:rsidRPr="00393227">
        <w:rPr>
          <w:sz w:val="18"/>
          <w:szCs w:val="18"/>
          <w:lang w:val="fr"/>
        </w:rPr>
        <w:t>a</w:t>
      </w:r>
      <w:r w:rsidR="003D58A4">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DC13A4"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DC13A4"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3D58A4" w:rsidRPr="00393227">
        <w:rPr>
          <w:sz w:val="18"/>
          <w:szCs w:val="18"/>
          <w:lang w:val="fr"/>
        </w:rPr>
        <w:t xml:space="preserve">Aucune donnée </w:t>
      </w:r>
      <w:proofErr w:type="spellStart"/>
      <w:r w:rsidR="003D58A4" w:rsidRPr="00393227">
        <w:rPr>
          <w:sz w:val="18"/>
          <w:szCs w:val="18"/>
          <w:lang w:val="fr"/>
        </w:rPr>
        <w:t>a</w:t>
      </w:r>
      <w:r w:rsidR="003D58A4">
        <w:rPr>
          <w:sz w:val="18"/>
          <w:szCs w:val="18"/>
          <w:lang w:val="fr"/>
        </w:rPr>
        <w:t>vailable</w:t>
      </w:r>
      <w:proofErr w:type="spellEnd"/>
    </w:p>
    <w:p w:rsidR="00457255" w:rsidRPr="00DC13A4"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Pr="000517F6">
        <w:rPr>
          <w:b/>
          <w:sz w:val="18"/>
          <w:szCs w:val="18"/>
          <w:lang w:val="fr"/>
        </w:rPr>
        <w:t>:</w:t>
      </w:r>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r w:rsidR="00CE27E4" w:rsidRPr="00D35B95">
        <w:rPr>
          <w:b/>
          <w:sz w:val="18"/>
          <w:szCs w:val="18"/>
          <w:lang w:val="fr"/>
        </w:rPr>
        <w:t>Water</w:t>
      </w:r>
      <w:r w:rsidR="00637DA6" w:rsidRPr="00D35B95">
        <w:rPr>
          <w:b/>
          <w:sz w:val="18"/>
          <w:szCs w:val="18"/>
          <w:lang w:val="fr"/>
        </w:rPr>
        <w:t>:</w:t>
      </w:r>
      <w:r w:rsidRPr="00D35B95">
        <w:rPr>
          <w:sz w:val="18"/>
          <w:szCs w:val="18"/>
          <w:lang w:val="fr"/>
        </w:rPr>
        <w:t xml:space="preserve"> </w:t>
      </w:r>
      <w:r w:rsidR="00D35B95">
        <w:rPr>
          <w:sz w:val="18"/>
          <w:szCs w:val="18"/>
          <w:lang w:val="fr"/>
        </w:rPr>
        <w:tab/>
      </w:r>
      <w:r w:rsidR="003D58A4">
        <w:rPr>
          <w:sz w:val="18"/>
          <w:szCs w:val="18"/>
          <w:lang w:val="fr"/>
        </w:rPr>
        <w:t>S</w:t>
      </w:r>
      <w:r w:rsidR="00D35B95" w:rsidRPr="00D35B95">
        <w:rPr>
          <w:sz w:val="18"/>
          <w:szCs w:val="18"/>
          <w:lang w:val="fr"/>
        </w:rPr>
        <w:t>oluble</w:t>
      </w:r>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DC13A4"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DC13A4"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0F7E27" w:rsidRPr="00393227">
        <w:rPr>
          <w:sz w:val="18"/>
          <w:szCs w:val="18"/>
          <w:lang w:val="fr"/>
        </w:rPr>
        <w:t xml:space="preserve">Aucune donnée </w:t>
      </w:r>
      <w:proofErr w:type="spellStart"/>
      <w:r w:rsidR="000F7E27" w:rsidRPr="00393227">
        <w:rPr>
          <w:sz w:val="18"/>
          <w:szCs w:val="18"/>
          <w:lang w:val="fr"/>
        </w:rPr>
        <w:t>a</w:t>
      </w:r>
      <w:r w:rsidR="000F7E27">
        <w:rPr>
          <w:sz w:val="18"/>
          <w:szCs w:val="18"/>
          <w:lang w:val="fr"/>
        </w:rPr>
        <w:t>vailable</w:t>
      </w:r>
      <w:proofErr w:type="spellEnd"/>
    </w:p>
    <w:p w:rsidR="0039604A" w:rsidRPr="00DC13A4"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C115E2">
        <w:rPr>
          <w:sz w:val="18"/>
          <w:szCs w:val="18"/>
          <w:lang w:val="fr"/>
        </w:rPr>
        <w:t>Ne montre pas</w:t>
      </w: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C115E2">
        <w:rPr>
          <w:sz w:val="18"/>
          <w:szCs w:val="18"/>
          <w:lang w:val="fr"/>
        </w:rPr>
        <w:t>Ne montre pas</w:t>
      </w:r>
    </w:p>
    <w:p w:rsidR="00DA6F40" w:rsidRPr="00D35B95"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C115E2" w:rsidRDefault="0039604A" w:rsidP="00C115E2">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Pr>
          <w:sz w:val="18"/>
          <w:szCs w:val="18"/>
          <w:lang w:val="fr"/>
        </w:rPr>
        <w:tab/>
      </w:r>
      <w:r w:rsidR="00C115E2">
        <w:rPr>
          <w:sz w:val="18"/>
          <w:szCs w:val="18"/>
          <w:lang w:val="fr"/>
        </w:rPr>
        <w:t>Aucun.</w:t>
      </w:r>
    </w:p>
    <w:p w:rsidR="00637DA6" w:rsidRPr="00D35B95"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en-US"/>
        </w:rPr>
      </w:pPr>
    </w:p>
    <w:p w:rsidR="0039604A" w:rsidRDefault="0039604A" w:rsidP="00637DA6">
      <w:pPr>
        <w:tabs>
          <w:tab w:val="left" w:pos="2268"/>
        </w:tabs>
        <w:jc w:val="center"/>
        <w:rPr>
          <w:rFonts w:ascii="Arial" w:hAnsi="Arial" w:cs="Arial"/>
          <w:sz w:val="18"/>
          <w:szCs w:val="18"/>
          <w:lang w:val="en-US"/>
        </w:rPr>
      </w:pPr>
    </w:p>
    <w:p w:rsidR="007B7D60" w:rsidRDefault="007B7D60" w:rsidP="00637DA6">
      <w:pPr>
        <w:tabs>
          <w:tab w:val="left" w:pos="2268"/>
        </w:tabs>
        <w:jc w:val="center"/>
        <w:rPr>
          <w:rFonts w:ascii="Arial" w:hAnsi="Arial" w:cs="Arial"/>
          <w:sz w:val="18"/>
          <w:szCs w:val="18"/>
          <w:lang w:val="en-US"/>
        </w:rPr>
      </w:pPr>
    </w:p>
    <w:p w:rsidR="007B7D60" w:rsidRDefault="007B7D60" w:rsidP="00637DA6">
      <w:pPr>
        <w:tabs>
          <w:tab w:val="left" w:pos="2268"/>
        </w:tabs>
        <w:jc w:val="center"/>
        <w:rPr>
          <w:rFonts w:ascii="Arial" w:hAnsi="Arial" w:cs="Arial"/>
          <w:sz w:val="18"/>
          <w:szCs w:val="18"/>
          <w:lang w:val="en-US"/>
        </w:rPr>
      </w:pPr>
    </w:p>
    <w:p w:rsidR="007B7D60" w:rsidRPr="00D35B95" w:rsidRDefault="007B7D60" w:rsidP="00637DA6">
      <w:pPr>
        <w:tabs>
          <w:tab w:val="left" w:pos="2268"/>
        </w:tabs>
        <w:jc w:val="center"/>
        <w:rPr>
          <w:rFonts w:ascii="Arial" w:hAnsi="Arial" w:cs="Arial"/>
          <w:sz w:val="18"/>
          <w:szCs w:val="18"/>
          <w:lang w:val="en-US"/>
        </w:rPr>
      </w:pPr>
    </w:p>
    <w:p w:rsidR="00882ACF" w:rsidRPr="00BB6375"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BB6375">
        <w:rPr>
          <w:b/>
          <w:color w:val="FFFFFF" w:themeColor="background1"/>
          <w:sz w:val="21"/>
          <w:szCs w:val="21"/>
          <w:lang w:val="fr"/>
        </w:rPr>
        <w:t>Section 10. Stabilité et réactivité</w:t>
      </w: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sz w:val="18"/>
          <w:szCs w:val="18"/>
          <w:lang w:val="en-US"/>
        </w:rPr>
      </w:pP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BB6375"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BB6375">
        <w:rPr>
          <w:sz w:val="18"/>
          <w:szCs w:val="18"/>
          <w:lang w:val="fr"/>
        </w:rPr>
        <w:tab/>
      </w:r>
      <w:r w:rsidR="004A3528">
        <w:rPr>
          <w:sz w:val="18"/>
          <w:szCs w:val="18"/>
          <w:lang w:val="fr"/>
        </w:rPr>
        <w:t>Aucune donnée disponible</w:t>
      </w:r>
      <w:r w:rsidR="003B5566">
        <w:rPr>
          <w:sz w:val="18"/>
          <w:szCs w:val="18"/>
          <w:lang w:val="fr"/>
        </w:rPr>
        <w:t>.</w:t>
      </w:r>
    </w:p>
    <w:p w:rsidR="00882ACF" w:rsidRPr="00BB6375"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DC13A4"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BB6375" w:rsidRPr="00BB6375">
        <w:rPr>
          <w:sz w:val="18"/>
          <w:szCs w:val="18"/>
          <w:lang w:val="fr"/>
        </w:rPr>
        <w:t xml:space="preserve">Stable dans des conditions de stockage recommandées (voir </w:t>
      </w:r>
      <w:r w:rsidR="001A3403">
        <w:rPr>
          <w:sz w:val="18"/>
          <w:szCs w:val="18"/>
          <w:lang w:val="fr"/>
        </w:rPr>
        <w:t>Section</w:t>
      </w:r>
      <w:r w:rsidR="00BB6375" w:rsidRPr="00BB6375">
        <w:rPr>
          <w:sz w:val="18"/>
          <w:szCs w:val="18"/>
          <w:lang w:val="fr"/>
        </w:rPr>
        <w:t xml:space="preserve"> 7</w:t>
      </w:r>
      <w:r w:rsidR="00CE27E4">
        <w:rPr>
          <w:sz w:val="18"/>
          <w:szCs w:val="18"/>
          <w:lang w:val="fr"/>
        </w:rPr>
        <w:t>)</w:t>
      </w:r>
      <w:r w:rsidR="001A3403">
        <w:rPr>
          <w:sz w:val="18"/>
          <w:szCs w:val="18"/>
          <w:lang w:val="fr"/>
        </w:rPr>
        <w:t>.</w:t>
      </w:r>
    </w:p>
    <w:p w:rsidR="00882ACF" w:rsidRPr="00DC13A4"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DC13A4"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DC13A4"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lastRenderedPageBreak/>
        <w:tab/>
      </w:r>
      <w:r w:rsidR="00EF6089">
        <w:rPr>
          <w:sz w:val="18"/>
          <w:szCs w:val="18"/>
          <w:lang w:val="fr"/>
        </w:rPr>
        <w:t>Aucun.</w:t>
      </w:r>
    </w:p>
    <w:p w:rsidR="00882ACF" w:rsidRPr="00DC13A4"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DC13A4"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7F3064" w:rsidRDefault="00882ACF" w:rsidP="007F3064">
      <w:pPr>
        <w:widowControl w:val="0"/>
        <w:pBdr>
          <w:left w:val="single" w:sz="4" w:space="4" w:color="auto"/>
          <w:bottom w:val="single" w:sz="4" w:space="1" w:color="auto"/>
          <w:right w:val="single" w:sz="4" w:space="4" w:color="auto"/>
        </w:pBdr>
        <w:ind w:left="-426" w:right="-851" w:hanging="425"/>
        <w:jc w:val="both"/>
        <w:rPr>
          <w:sz w:val="18"/>
          <w:szCs w:val="18"/>
          <w:lang w:val="fr"/>
        </w:rPr>
      </w:pPr>
      <w:r w:rsidRPr="007F3064">
        <w:rPr>
          <w:sz w:val="18"/>
          <w:szCs w:val="18"/>
          <w:lang w:val="fr"/>
        </w:rPr>
        <w:tab/>
      </w:r>
      <w:r w:rsidR="00CE27E4" w:rsidRPr="00CE27E4">
        <w:rPr>
          <w:sz w:val="18"/>
          <w:szCs w:val="18"/>
          <w:lang w:val="fr"/>
        </w:rPr>
        <w:t>Évitez les pièces fortement chauffées sans ventilation et exposition à long terme à la lumière du soleil.</w:t>
      </w:r>
    </w:p>
    <w:p w:rsidR="00CE27E4" w:rsidRPr="00DC13A4" w:rsidRDefault="00CE27E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DC13A4"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DC13A4"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812656">
        <w:rPr>
          <w:sz w:val="18"/>
          <w:szCs w:val="18"/>
          <w:lang w:val="fr"/>
        </w:rPr>
        <w:t>Aucun.</w:t>
      </w:r>
    </w:p>
    <w:p w:rsidR="00882ACF" w:rsidRPr="00DC13A4"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DC13A4"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CD2361" w:rsidRPr="00DC13A4" w:rsidRDefault="00882ACF" w:rsidP="00516A3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812656">
        <w:rPr>
          <w:sz w:val="18"/>
          <w:szCs w:val="18"/>
          <w:lang w:val="fr"/>
        </w:rPr>
        <w:t>Monoxyde de carbone</w:t>
      </w:r>
      <w:r w:rsidR="00EF6089">
        <w:rPr>
          <w:sz w:val="18"/>
          <w:szCs w:val="18"/>
          <w:lang w:val="fr"/>
        </w:rPr>
        <w:t>s</w:t>
      </w:r>
      <w:r w:rsidR="00812656">
        <w:rPr>
          <w:sz w:val="18"/>
          <w:szCs w:val="18"/>
          <w:lang w:val="fr"/>
        </w:rPr>
        <w:t>.</w:t>
      </w:r>
    </w:p>
    <w:p w:rsidR="00EE66FA" w:rsidRPr="00DC13A4"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DC13A4" w:rsidRDefault="00EE66FA" w:rsidP="00EE66FA">
      <w:pPr>
        <w:rPr>
          <w:rFonts w:ascii="Arial" w:hAnsi="Arial" w:cs="Arial"/>
          <w:sz w:val="18"/>
          <w:szCs w:val="18"/>
          <w:lang w:val="fr-FR"/>
        </w:rPr>
      </w:pPr>
    </w:p>
    <w:p w:rsidR="00EE66FA" w:rsidRPr="00DC13A4" w:rsidRDefault="00EE66FA" w:rsidP="00EE66FA">
      <w:pPr>
        <w:rPr>
          <w:rFonts w:ascii="Arial" w:hAnsi="Arial" w:cs="Arial"/>
          <w:sz w:val="18"/>
          <w:szCs w:val="18"/>
          <w:lang w:val="fr-FR"/>
        </w:rPr>
      </w:pPr>
    </w:p>
    <w:p w:rsidR="00882ACF" w:rsidRPr="00DC13A4" w:rsidRDefault="00882ACF" w:rsidP="00EE66FA">
      <w:pPr>
        <w:jc w:val="center"/>
        <w:rPr>
          <w:rFonts w:ascii="Arial" w:hAnsi="Arial" w:cs="Arial"/>
          <w:sz w:val="18"/>
          <w:szCs w:val="18"/>
          <w:lang w:val="fr-FR"/>
        </w:rPr>
      </w:pPr>
    </w:p>
    <w:p w:rsidR="005500B8" w:rsidRPr="00DC13A4" w:rsidRDefault="005500B8" w:rsidP="00EE66FA">
      <w:pPr>
        <w:jc w:val="center"/>
        <w:rPr>
          <w:rFonts w:ascii="Arial" w:hAnsi="Arial" w:cs="Arial"/>
          <w:sz w:val="18"/>
          <w:szCs w:val="18"/>
          <w:lang w:val="fr-FR"/>
        </w:rPr>
      </w:pPr>
    </w:p>
    <w:p w:rsidR="00EE66FA" w:rsidRPr="00DC13A4"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DC13A4"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DC13A4"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DC13A4"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DC13A4"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r w:rsidRPr="00F92286">
        <w:rPr>
          <w:b/>
          <w:sz w:val="18"/>
          <w:szCs w:val="18"/>
          <w:lang w:val="fr"/>
        </w:rPr>
        <w:tab/>
      </w:r>
      <w:r w:rsidR="00F92286" w:rsidRPr="00F92286">
        <w:rPr>
          <w:b/>
          <w:sz w:val="18"/>
          <w:szCs w:val="18"/>
          <w:lang w:val="fr"/>
        </w:rPr>
        <w:t>Toxicité aiguë:</w:t>
      </w:r>
    </w:p>
    <w:p w:rsidR="00EE66FA" w:rsidRPr="00DC13A4"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F92286">
        <w:rPr>
          <w:b/>
          <w:sz w:val="18"/>
          <w:szCs w:val="18"/>
          <w:lang w:val="fr"/>
        </w:rPr>
        <w:tab/>
      </w:r>
      <w:r w:rsidR="00F92286" w:rsidRPr="00C61072">
        <w:rPr>
          <w:b/>
          <w:sz w:val="18"/>
          <w:szCs w:val="18"/>
          <w:lang w:val="fr"/>
        </w:rPr>
        <w:t>Inhalation:</w:t>
      </w:r>
      <w:r w:rsidRPr="00C61072">
        <w:rPr>
          <w:sz w:val="18"/>
          <w:szCs w:val="18"/>
          <w:lang w:val="fr"/>
        </w:rPr>
        <w:tab/>
      </w:r>
      <w:r w:rsidR="00CE27E4">
        <w:rPr>
          <w:sz w:val="18"/>
          <w:szCs w:val="18"/>
          <w:lang w:val="fr"/>
        </w:rPr>
        <w:t>P</w:t>
      </w:r>
      <w:r w:rsidR="0061476B">
        <w:rPr>
          <w:sz w:val="18"/>
          <w:szCs w:val="18"/>
          <w:lang w:val="fr"/>
        </w:rPr>
        <w:t xml:space="preserve">eut irriter </w:t>
      </w:r>
      <w:r w:rsidR="00CE27E4">
        <w:rPr>
          <w:sz w:val="18"/>
          <w:szCs w:val="18"/>
          <w:lang w:val="fr"/>
        </w:rPr>
        <w:t>les m</w:t>
      </w:r>
      <w:r w:rsidR="00497B3D">
        <w:rPr>
          <w:sz w:val="18"/>
          <w:szCs w:val="18"/>
          <w:lang w:val="fr"/>
        </w:rPr>
        <w:t>uqueuses</w:t>
      </w:r>
    </w:p>
    <w:p w:rsidR="00C61072" w:rsidRPr="00DC13A4"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cutané:</w:t>
      </w:r>
      <w:r w:rsidR="00AB787B" w:rsidRPr="00C61072">
        <w:rPr>
          <w:sz w:val="18"/>
          <w:szCs w:val="18"/>
          <w:lang w:val="fr"/>
        </w:rPr>
        <w:tab/>
      </w:r>
      <w:r w:rsidR="00497B3D">
        <w:rPr>
          <w:sz w:val="18"/>
          <w:szCs w:val="18"/>
          <w:lang w:val="fr"/>
        </w:rPr>
        <w:t xml:space="preserve">Peut </w:t>
      </w:r>
      <w:r w:rsidR="00CE27E4">
        <w:rPr>
          <w:sz w:val="18"/>
          <w:szCs w:val="18"/>
          <w:lang w:val="fr"/>
        </w:rPr>
        <w:t>i</w:t>
      </w:r>
      <w:r w:rsidR="0061476B">
        <w:rPr>
          <w:sz w:val="18"/>
          <w:szCs w:val="18"/>
          <w:lang w:val="fr"/>
        </w:rPr>
        <w:t>rriter</w:t>
      </w:r>
      <w:r w:rsidR="00CE27E4">
        <w:rPr>
          <w:sz w:val="18"/>
          <w:szCs w:val="18"/>
          <w:lang w:val="fr"/>
        </w:rPr>
        <w:t xml:space="preserve"> la</w:t>
      </w:r>
      <w:r w:rsidR="00497B3D">
        <w:rPr>
          <w:sz w:val="18"/>
          <w:szCs w:val="18"/>
          <w:lang w:val="fr"/>
        </w:rPr>
        <w:t xml:space="preserve"> peau après exposition à long terme.</w:t>
      </w:r>
    </w:p>
    <w:p w:rsidR="00D94731" w:rsidRPr="00DC13A4"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visuel</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CE27E4">
        <w:rPr>
          <w:sz w:val="18"/>
          <w:szCs w:val="18"/>
          <w:lang w:val="fr"/>
        </w:rPr>
        <w:t>I</w:t>
      </w:r>
      <w:r w:rsidR="0061476B">
        <w:rPr>
          <w:sz w:val="18"/>
          <w:szCs w:val="18"/>
          <w:lang w:val="fr"/>
        </w:rPr>
        <w:t>rrite les yeux.</w:t>
      </w:r>
    </w:p>
    <w:p w:rsidR="00EA5FE0" w:rsidRPr="00DC13A4"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Système digestif</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497B3D">
        <w:rPr>
          <w:sz w:val="18"/>
          <w:szCs w:val="18"/>
          <w:lang w:val="fr"/>
        </w:rPr>
        <w:t>Aucun.</w:t>
      </w:r>
    </w:p>
    <w:p w:rsidR="00D94731" w:rsidRPr="00DC13A4" w:rsidRDefault="00D94731"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C61072" w:rsidRPr="00DC13A4" w:rsidRDefault="00EA5FE0"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r>
        <w:rPr>
          <w:color w:val="FF0000"/>
          <w:sz w:val="18"/>
          <w:szCs w:val="18"/>
          <w:lang w:val="fr"/>
        </w:rPr>
        <w:tab/>
      </w:r>
    </w:p>
    <w:p w:rsidR="00EE66FA" w:rsidRPr="00DC13A4"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CE27E4">
        <w:rPr>
          <w:b/>
          <w:sz w:val="18"/>
          <w:szCs w:val="18"/>
          <w:lang w:val="fr"/>
        </w:rPr>
        <w:t>des composants particuliers</w:t>
      </w:r>
      <w:r w:rsidR="00C61072">
        <w:rPr>
          <w:b/>
          <w:sz w:val="18"/>
          <w:szCs w:val="18"/>
          <w:lang w:val="fr"/>
        </w:rPr>
        <w:t xml:space="preserve"> (selon </w:t>
      </w:r>
      <w:r w:rsidR="00CE27E4">
        <w:rPr>
          <w:b/>
          <w:sz w:val="18"/>
          <w:szCs w:val="18"/>
          <w:lang w:val="fr"/>
        </w:rPr>
        <w:t>la substance</w:t>
      </w:r>
      <w:r w:rsidR="00E30E45">
        <w:rPr>
          <w:b/>
          <w:sz w:val="18"/>
          <w:szCs w:val="18"/>
          <w:lang w:val="fr"/>
        </w:rPr>
        <w:t xml:space="preserve"> </w:t>
      </w:r>
      <w:r w:rsidR="00C61072" w:rsidRPr="00C61072">
        <w:rPr>
          <w:b/>
          <w:sz w:val="18"/>
          <w:szCs w:val="18"/>
          <w:lang w:val="fr"/>
        </w:rPr>
        <w:t>SDD</w:t>
      </w:r>
      <w:r w:rsidR="00CE27E4">
        <w:rPr>
          <w:b/>
          <w:sz w:val="18"/>
          <w:szCs w:val="18"/>
          <w:lang w:val="fr"/>
        </w:rPr>
        <w:t>)</w:t>
      </w:r>
      <w:r w:rsidR="00C61072">
        <w:rPr>
          <w:b/>
          <w:sz w:val="18"/>
          <w:szCs w:val="18"/>
          <w:lang w:val="fr"/>
        </w:rPr>
        <w:t>:</w:t>
      </w:r>
    </w:p>
    <w:p w:rsidR="00443EDF" w:rsidRPr="00DC13A4" w:rsidRDefault="00443EDF" w:rsidP="00443EDF">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4E112F">
        <w:rPr>
          <w:b/>
          <w:sz w:val="18"/>
          <w:szCs w:val="18"/>
          <w:lang w:val="fr"/>
        </w:rPr>
        <w:tab/>
      </w:r>
    </w:p>
    <w:p w:rsidR="00497B3D" w:rsidRPr="00DC13A4"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Éthanol</w:t>
      </w:r>
      <w:r w:rsidRPr="00BB6C4D">
        <w:rPr>
          <w:b/>
          <w:sz w:val="18"/>
          <w:szCs w:val="18"/>
          <w:lang w:val="fr"/>
        </w:rPr>
        <w:t xml:space="preserve"> (données pour les substances fortement concentrées):</w:t>
      </w:r>
    </w:p>
    <w:p w:rsidR="00497B3D" w:rsidRPr="00DC13A4"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497B3D"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DC13A4">
        <w:rPr>
          <w:b/>
          <w:sz w:val="18"/>
          <w:szCs w:val="18"/>
          <w:lang w:val="en-US"/>
        </w:rPr>
        <w:t>DL50</w:t>
      </w:r>
      <w:r w:rsidRPr="00DC13A4">
        <w:rPr>
          <w:sz w:val="18"/>
          <w:szCs w:val="18"/>
          <w:lang w:val="en-US"/>
        </w:rPr>
        <w:tab/>
        <w:t>6200 mg/kg</w:t>
      </w:r>
    </w:p>
    <w:p w:rsidR="00497B3D"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DC13A4">
        <w:rPr>
          <w:sz w:val="18"/>
          <w:szCs w:val="18"/>
          <w:lang w:val="en-US"/>
        </w:rPr>
        <w:tab/>
      </w:r>
      <w:r w:rsidRPr="00DC13A4">
        <w:rPr>
          <w:b/>
          <w:sz w:val="18"/>
          <w:szCs w:val="18"/>
          <w:lang w:val="en-US"/>
        </w:rPr>
        <w:t>Lc50:</w:t>
      </w:r>
      <w:r w:rsidRPr="00DC13A4">
        <w:rPr>
          <w:sz w:val="18"/>
          <w:szCs w:val="18"/>
          <w:lang w:val="en-US"/>
        </w:rPr>
        <w:tab/>
        <w:t>95</w:t>
      </w:r>
      <w:proofErr w:type="gramStart"/>
      <w:r w:rsidRPr="00DC13A4">
        <w:rPr>
          <w:sz w:val="18"/>
          <w:szCs w:val="18"/>
          <w:lang w:val="en-US"/>
        </w:rPr>
        <w:t>,6</w:t>
      </w:r>
      <w:proofErr w:type="gramEnd"/>
      <w:r w:rsidRPr="00DC13A4">
        <w:rPr>
          <w:sz w:val="18"/>
          <w:szCs w:val="18"/>
          <w:lang w:val="en-US"/>
        </w:rPr>
        <w:t xml:space="preserve"> mg/l/4H</w:t>
      </w:r>
    </w:p>
    <w:p w:rsidR="00497B3D"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497B3D"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497B3D" w:rsidRPr="00DC13A4"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DC13A4">
        <w:rPr>
          <w:b/>
          <w:sz w:val="18"/>
          <w:szCs w:val="18"/>
          <w:lang w:val="en-US"/>
        </w:rPr>
        <w:tab/>
      </w:r>
      <w:r>
        <w:rPr>
          <w:b/>
          <w:sz w:val="18"/>
          <w:szCs w:val="18"/>
          <w:lang w:val="fr"/>
        </w:rPr>
        <w:t>Isopropanol</w:t>
      </w:r>
      <w:r w:rsidRPr="004E112F">
        <w:rPr>
          <w:b/>
          <w:sz w:val="18"/>
          <w:szCs w:val="18"/>
          <w:lang w:val="fr"/>
        </w:rPr>
        <w:t xml:space="preserve"> (données pour les substances fortement concentrées):</w:t>
      </w:r>
      <w:r>
        <w:rPr>
          <w:sz w:val="18"/>
          <w:szCs w:val="18"/>
          <w:lang w:val="fr"/>
        </w:rPr>
        <w:tab/>
      </w:r>
    </w:p>
    <w:p w:rsidR="00497B3D" w:rsidRPr="00DC13A4"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497B3D" w:rsidRPr="00DC13A4"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&gt; 2000</w:t>
      </w:r>
      <w:r w:rsidRPr="00D46A8D">
        <w:rPr>
          <w:sz w:val="18"/>
          <w:szCs w:val="18"/>
          <w:lang w:val="fr"/>
        </w:rPr>
        <w:t xml:space="preserve"> mg/kg </w:t>
      </w:r>
      <w:r>
        <w:rPr>
          <w:sz w:val="18"/>
          <w:szCs w:val="18"/>
          <w:lang w:val="fr"/>
        </w:rPr>
        <w:tab/>
      </w:r>
      <w:r>
        <w:rPr>
          <w:sz w:val="18"/>
          <w:szCs w:val="18"/>
          <w:lang w:val="fr"/>
        </w:rPr>
        <w:tab/>
        <w:t>(toxicité aiguë</w:t>
      </w:r>
      <w:r w:rsidR="00CE27E4">
        <w:rPr>
          <w:sz w:val="18"/>
          <w:szCs w:val="18"/>
          <w:lang w:val="fr"/>
        </w:rPr>
        <w:t>, orale</w:t>
      </w:r>
    </w:p>
    <w:p w:rsidR="00497B3D" w:rsidRPr="00DC13A4"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&gt; 2000</w:t>
      </w:r>
      <w:r w:rsidRPr="00D46A8D">
        <w:rPr>
          <w:sz w:val="18"/>
          <w:szCs w:val="18"/>
          <w:lang w:val="fr"/>
        </w:rPr>
        <w:t xml:space="preserve"> mg/kg </w:t>
      </w:r>
      <w:r>
        <w:rPr>
          <w:sz w:val="18"/>
          <w:szCs w:val="18"/>
          <w:lang w:val="fr"/>
        </w:rPr>
        <w:tab/>
      </w:r>
      <w:r>
        <w:rPr>
          <w:sz w:val="18"/>
          <w:szCs w:val="18"/>
          <w:lang w:val="fr"/>
        </w:rPr>
        <w:tab/>
        <w:t>(toxicité aiguë</w:t>
      </w:r>
      <w:r w:rsidRPr="00D46A8D">
        <w:rPr>
          <w:sz w:val="18"/>
          <w:szCs w:val="18"/>
          <w:lang w:val="fr"/>
        </w:rPr>
        <w:t xml:space="preserve">, </w:t>
      </w:r>
      <w:r>
        <w:rPr>
          <w:sz w:val="18"/>
          <w:szCs w:val="18"/>
          <w:lang w:val="fr"/>
        </w:rPr>
        <w:t>cutanée</w:t>
      </w:r>
    </w:p>
    <w:p w:rsidR="00497B3D" w:rsidRPr="00DC13A4" w:rsidRDefault="00497B3D" w:rsidP="00497B3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D46A8D">
        <w:rPr>
          <w:b/>
          <w:sz w:val="18"/>
          <w:szCs w:val="18"/>
          <w:lang w:val="fr"/>
        </w:rPr>
        <w:t>L</w:t>
      </w:r>
      <w:r>
        <w:rPr>
          <w:b/>
          <w:sz w:val="18"/>
          <w:szCs w:val="18"/>
          <w:lang w:val="fr"/>
        </w:rPr>
        <w:t>C</w:t>
      </w:r>
      <w:r w:rsidRPr="00D46A8D">
        <w:rPr>
          <w:b/>
          <w:sz w:val="18"/>
          <w:szCs w:val="18"/>
          <w:lang w:val="fr"/>
        </w:rPr>
        <w:t>50:</w:t>
      </w:r>
      <w:r w:rsidRPr="00D46A8D">
        <w:rPr>
          <w:sz w:val="18"/>
          <w:szCs w:val="18"/>
          <w:lang w:val="fr"/>
        </w:rPr>
        <w:tab/>
      </w:r>
      <w:r>
        <w:rPr>
          <w:sz w:val="18"/>
          <w:szCs w:val="18"/>
          <w:lang w:val="fr"/>
        </w:rPr>
        <w:t>&gt; 5 mg/l</w:t>
      </w:r>
    </w:p>
    <w:p w:rsidR="000A25D8" w:rsidRPr="00DC13A4" w:rsidRDefault="000A25D8" w:rsidP="00443EDF">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p>
    <w:p w:rsidR="00443EDF" w:rsidRPr="00DC13A4" w:rsidRDefault="00443EDF"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Terpènes orange </w:t>
      </w:r>
      <w:r w:rsidRPr="00A333F9">
        <w:rPr>
          <w:b/>
          <w:sz w:val="18"/>
          <w:szCs w:val="18"/>
          <w:lang w:val="fr"/>
        </w:rPr>
        <w:t>(données pour les substances fortement concentrées):</w:t>
      </w:r>
      <w:r w:rsidRPr="00AE5577">
        <w:rPr>
          <w:b/>
          <w:sz w:val="18"/>
          <w:szCs w:val="18"/>
          <w:lang w:val="fr"/>
        </w:rPr>
        <w:t xml:space="preserve"> </w:t>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54DBF"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DC13A4">
        <w:rPr>
          <w:b/>
          <w:sz w:val="18"/>
          <w:szCs w:val="18"/>
          <w:lang w:val="en-US"/>
        </w:rPr>
        <w:t>DL50</w:t>
      </w:r>
      <w:r w:rsidRPr="00DC13A4">
        <w:rPr>
          <w:sz w:val="18"/>
          <w:szCs w:val="18"/>
          <w:lang w:val="en-US"/>
        </w:rPr>
        <w:tab/>
        <w:t xml:space="preserve">4400 mg/kg </w:t>
      </w:r>
      <w:r w:rsidRPr="00DC13A4">
        <w:rPr>
          <w:sz w:val="18"/>
          <w:szCs w:val="18"/>
          <w:lang w:val="en-US"/>
        </w:rPr>
        <w:tab/>
      </w:r>
      <w:r w:rsidRPr="00DC13A4">
        <w:rPr>
          <w:sz w:val="18"/>
          <w:szCs w:val="18"/>
          <w:lang w:val="en-US"/>
        </w:rPr>
        <w:tab/>
        <w:t xml:space="preserve">(rat, </w:t>
      </w:r>
      <w:proofErr w:type="spellStart"/>
      <w:r w:rsidRPr="00DC13A4">
        <w:rPr>
          <w:sz w:val="18"/>
          <w:szCs w:val="18"/>
          <w:lang w:val="en-US"/>
        </w:rPr>
        <w:t>oral</w:t>
      </w:r>
      <w:r w:rsidR="00CE27E4">
        <w:rPr>
          <w:sz w:val="18"/>
          <w:szCs w:val="18"/>
          <w:lang w:val="en-US"/>
        </w:rPr>
        <w:t>e</w:t>
      </w:r>
      <w:proofErr w:type="spellEnd"/>
      <w:r w:rsidRPr="00DC13A4">
        <w:rPr>
          <w:sz w:val="18"/>
          <w:szCs w:val="18"/>
          <w:lang w:val="en-US"/>
        </w:rPr>
        <w:tab/>
      </w:r>
      <w:r w:rsidRPr="00DC13A4">
        <w:rPr>
          <w:sz w:val="18"/>
          <w:szCs w:val="18"/>
          <w:lang w:val="en-US"/>
        </w:rPr>
        <w:tab/>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DC13A4">
        <w:rPr>
          <w:b/>
          <w:sz w:val="18"/>
          <w:szCs w:val="18"/>
          <w:lang w:val="en-US"/>
        </w:rPr>
        <w:tab/>
      </w:r>
      <w:r w:rsidRPr="00D46A8D">
        <w:rPr>
          <w:b/>
          <w:sz w:val="18"/>
          <w:szCs w:val="18"/>
          <w:lang w:val="fr"/>
        </w:rPr>
        <w:t>DL50</w:t>
      </w:r>
      <w:r w:rsidRPr="00D46A8D">
        <w:rPr>
          <w:b/>
          <w:sz w:val="18"/>
          <w:szCs w:val="18"/>
          <w:lang w:val="fr"/>
        </w:rPr>
        <w:tab/>
      </w:r>
      <w:r>
        <w:rPr>
          <w:sz w:val="18"/>
          <w:szCs w:val="18"/>
          <w:lang w:val="fr"/>
        </w:rPr>
        <w:t>2000 mg/kg</w:t>
      </w:r>
      <w:r>
        <w:rPr>
          <w:sz w:val="18"/>
          <w:szCs w:val="18"/>
          <w:lang w:val="fr"/>
        </w:rPr>
        <w:tab/>
      </w:r>
      <w:r>
        <w:rPr>
          <w:sz w:val="18"/>
          <w:szCs w:val="18"/>
          <w:lang w:val="fr"/>
        </w:rPr>
        <w:tab/>
        <w:t>(lapin</w:t>
      </w:r>
      <w:r w:rsidRPr="00D46A8D">
        <w:rPr>
          <w:sz w:val="18"/>
          <w:szCs w:val="18"/>
          <w:lang w:val="fr"/>
        </w:rPr>
        <w:t xml:space="preserve">, </w:t>
      </w:r>
      <w:r>
        <w:rPr>
          <w:sz w:val="18"/>
          <w:szCs w:val="18"/>
          <w:lang w:val="fr"/>
        </w:rPr>
        <w:t>cutanée</w:t>
      </w:r>
      <w:r>
        <w:rPr>
          <w:sz w:val="18"/>
          <w:szCs w:val="18"/>
          <w:lang w:val="fr"/>
        </w:rPr>
        <w:tab/>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E54DBF" w:rsidRPr="00DC13A4" w:rsidRDefault="00B33BDE" w:rsidP="00E54DBF">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proofErr w:type="spellStart"/>
      <w:r>
        <w:rPr>
          <w:b/>
          <w:sz w:val="18"/>
          <w:szCs w:val="18"/>
          <w:lang w:val="fr"/>
        </w:rPr>
        <w:t>Propanol</w:t>
      </w:r>
      <w:proofErr w:type="spellEnd"/>
      <w:r>
        <w:rPr>
          <w:b/>
          <w:sz w:val="18"/>
          <w:szCs w:val="18"/>
          <w:lang w:val="fr"/>
        </w:rPr>
        <w:t>:</w:t>
      </w:r>
      <w:r w:rsidR="00E54DBF" w:rsidRPr="00AE5577">
        <w:rPr>
          <w:b/>
          <w:sz w:val="18"/>
          <w:szCs w:val="18"/>
          <w:lang w:val="fr"/>
        </w:rPr>
        <w:t xml:space="preserve"> </w:t>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54DBF">
        <w:rPr>
          <w:sz w:val="18"/>
          <w:szCs w:val="18"/>
          <w:lang w:val="fr"/>
        </w:rPr>
        <w:tab/>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vertAlign w:val="superscript"/>
          <w:lang w:val="fr-FR"/>
        </w:rPr>
      </w:pPr>
      <w:r>
        <w:rPr>
          <w:sz w:val="18"/>
          <w:szCs w:val="18"/>
          <w:lang w:val="fr"/>
        </w:rPr>
        <w:tab/>
      </w:r>
      <w:r w:rsidRPr="00E54DBF">
        <w:rPr>
          <w:b/>
          <w:sz w:val="18"/>
          <w:szCs w:val="18"/>
          <w:lang w:val="fr"/>
        </w:rPr>
        <w:t>Odeur Seuil:</w:t>
      </w:r>
      <w:r w:rsidRPr="00E54DBF">
        <w:rPr>
          <w:sz w:val="18"/>
          <w:szCs w:val="18"/>
          <w:lang w:val="fr"/>
        </w:rPr>
        <w:t xml:space="preserve"> 9022-36088 mg/m</w:t>
      </w:r>
      <w:r w:rsidRPr="00E54DBF">
        <w:rPr>
          <w:sz w:val="18"/>
          <w:szCs w:val="18"/>
          <w:vertAlign w:val="superscript"/>
          <w:lang w:val="fr"/>
        </w:rPr>
        <w:t>3</w:t>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E54DBF" w:rsidRPr="00DC13A4" w:rsidRDefault="00B33BDE" w:rsidP="00E54DBF">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proofErr w:type="spellStart"/>
      <w:r>
        <w:rPr>
          <w:b/>
          <w:sz w:val="18"/>
          <w:szCs w:val="18"/>
          <w:lang w:val="fr"/>
        </w:rPr>
        <w:t>Butan</w:t>
      </w:r>
      <w:proofErr w:type="spellEnd"/>
      <w:r>
        <w:rPr>
          <w:b/>
          <w:sz w:val="18"/>
          <w:szCs w:val="18"/>
          <w:lang w:val="fr"/>
        </w:rPr>
        <w:t>:</w:t>
      </w:r>
      <w:r w:rsidR="00E54DBF" w:rsidRPr="00AE5577">
        <w:rPr>
          <w:b/>
          <w:sz w:val="18"/>
          <w:szCs w:val="18"/>
          <w:lang w:val="fr"/>
        </w:rPr>
        <w:t xml:space="preserve"> </w:t>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54DBF"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DC13A4">
        <w:rPr>
          <w:b/>
          <w:sz w:val="18"/>
          <w:szCs w:val="18"/>
          <w:lang w:val="en-US"/>
        </w:rPr>
        <w:t>Lc50:</w:t>
      </w:r>
      <w:r w:rsidRPr="00DC13A4">
        <w:rPr>
          <w:sz w:val="18"/>
          <w:szCs w:val="18"/>
          <w:lang w:val="en-US"/>
        </w:rPr>
        <w:tab/>
        <w:t>658000 mg/m</w:t>
      </w:r>
      <w:r w:rsidRPr="00DC13A4">
        <w:rPr>
          <w:sz w:val="18"/>
          <w:szCs w:val="18"/>
          <w:vertAlign w:val="superscript"/>
          <w:lang w:val="en-US"/>
        </w:rPr>
        <w:t>3</w:t>
      </w:r>
      <w:r w:rsidR="00DD3BBC" w:rsidRPr="00DC13A4">
        <w:rPr>
          <w:sz w:val="18"/>
          <w:szCs w:val="18"/>
          <w:lang w:val="en-US"/>
        </w:rPr>
        <w:t>/4H</w:t>
      </w:r>
      <w:r w:rsidRPr="00DC13A4">
        <w:rPr>
          <w:sz w:val="18"/>
          <w:szCs w:val="18"/>
          <w:lang w:val="en-US"/>
        </w:rPr>
        <w:tab/>
        <w:t>rat inhalation</w:t>
      </w:r>
      <w:r w:rsidRPr="00DC13A4">
        <w:rPr>
          <w:sz w:val="18"/>
          <w:szCs w:val="18"/>
          <w:lang w:val="en-US"/>
        </w:rPr>
        <w:tab/>
      </w:r>
      <w:r w:rsidRPr="00DC13A4">
        <w:rPr>
          <w:sz w:val="18"/>
          <w:szCs w:val="18"/>
          <w:lang w:val="en-US"/>
        </w:rPr>
        <w:tab/>
      </w:r>
    </w:p>
    <w:p w:rsidR="00E54DBF" w:rsidRPr="00DC13A4" w:rsidRDefault="00E54DBF"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DC13A4">
        <w:rPr>
          <w:sz w:val="18"/>
          <w:szCs w:val="18"/>
          <w:lang w:val="en-US"/>
        </w:rPr>
        <w:tab/>
      </w:r>
      <w:r w:rsidRPr="00E54DBF">
        <w:rPr>
          <w:b/>
          <w:sz w:val="18"/>
          <w:szCs w:val="18"/>
          <w:lang w:val="fr"/>
        </w:rPr>
        <w:t>Odeur Seuil:</w:t>
      </w:r>
      <w:r w:rsidRPr="00E54DBF">
        <w:rPr>
          <w:sz w:val="18"/>
          <w:szCs w:val="18"/>
          <w:lang w:val="fr"/>
        </w:rPr>
        <w:t xml:space="preserve"> </w:t>
      </w:r>
      <w:r w:rsidR="00D34C40">
        <w:rPr>
          <w:sz w:val="18"/>
          <w:szCs w:val="18"/>
          <w:lang w:val="fr"/>
        </w:rPr>
        <w:t>6240</w:t>
      </w:r>
      <w:r w:rsidRPr="00E54DBF">
        <w:rPr>
          <w:sz w:val="18"/>
          <w:szCs w:val="18"/>
          <w:lang w:val="fr"/>
        </w:rPr>
        <w:t xml:space="preserve"> mg/m</w:t>
      </w:r>
      <w:r w:rsidRPr="00E54DBF">
        <w:rPr>
          <w:sz w:val="18"/>
          <w:szCs w:val="18"/>
          <w:vertAlign w:val="superscript"/>
          <w:lang w:val="fr"/>
        </w:rPr>
        <w:t>3</w:t>
      </w:r>
    </w:p>
    <w:p w:rsidR="002051D7" w:rsidRPr="00DC13A4" w:rsidRDefault="002051D7"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2051D7" w:rsidRPr="00DC13A4" w:rsidRDefault="002051D7"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Irritant pour la peau.</w:t>
      </w:r>
    </w:p>
    <w:p w:rsidR="002051D7" w:rsidRPr="00DC13A4" w:rsidRDefault="002051D7"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Irritant pour les yeux.</w:t>
      </w:r>
    </w:p>
    <w:p w:rsidR="002051D7" w:rsidRPr="00DC13A4" w:rsidRDefault="002051D7" w:rsidP="00E54DB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Peut provoquer une allergie.</w:t>
      </w:r>
    </w:p>
    <w:p w:rsidR="000A25D8" w:rsidRPr="00DC13A4" w:rsidRDefault="002051D7" w:rsidP="000A25D8">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lastRenderedPageBreak/>
        <w:tab/>
        <w:t>Peut provoquer des étourdissements et la somnolence.</w:t>
      </w:r>
      <w:r w:rsidR="000A25D8">
        <w:rPr>
          <w:sz w:val="18"/>
          <w:szCs w:val="18"/>
          <w:lang w:val="fr"/>
        </w:rPr>
        <w:tab/>
      </w:r>
    </w:p>
    <w:p w:rsidR="00483163" w:rsidRPr="00DC13A4" w:rsidRDefault="00483163"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2051D7" w:rsidRPr="00DC13A4" w:rsidRDefault="002051D7" w:rsidP="00EE66FA">
      <w:pPr>
        <w:jc w:val="center"/>
        <w:rPr>
          <w:rFonts w:ascii="Arial" w:hAnsi="Arial" w:cs="Arial"/>
          <w:sz w:val="18"/>
          <w:szCs w:val="18"/>
          <w:lang w:val="fr-FR"/>
        </w:rPr>
      </w:pPr>
    </w:p>
    <w:p w:rsidR="00115E54" w:rsidRPr="00DC13A4"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DC13A4"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DC13A4"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DC13A4"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DC13A4"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147FA7" w:rsidRPr="00DC13A4" w:rsidRDefault="00147FA7" w:rsidP="00147FA7">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Pr>
          <w:b/>
          <w:sz w:val="18"/>
          <w:szCs w:val="18"/>
          <w:lang w:val="fr"/>
        </w:rPr>
        <w:t>Éthanol</w:t>
      </w:r>
      <w:r w:rsidRPr="00560E39">
        <w:rPr>
          <w:b/>
          <w:sz w:val="18"/>
          <w:szCs w:val="18"/>
          <w:lang w:val="fr"/>
        </w:rPr>
        <w:t xml:space="preserve"> </w:t>
      </w:r>
      <w:r w:rsidRPr="00A333F9">
        <w:rPr>
          <w:b/>
          <w:sz w:val="18"/>
          <w:szCs w:val="18"/>
          <w:lang w:val="fr"/>
        </w:rPr>
        <w:t>(données pour les substances fortement concentrées):</w:t>
      </w:r>
    </w:p>
    <w:p w:rsidR="00147FA7" w:rsidRPr="00DC13A4" w:rsidRDefault="00147FA7" w:rsidP="00147FA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147FA7" w:rsidRDefault="00147FA7" w:rsidP="00147FA7">
      <w:pPr>
        <w:widowControl w:val="0"/>
        <w:pBdr>
          <w:left w:val="single" w:sz="4" w:space="4" w:color="auto"/>
          <w:right w:val="single" w:sz="4" w:space="4" w:color="auto"/>
        </w:pBdr>
        <w:ind w:left="-426" w:right="-851" w:hanging="425"/>
        <w:rPr>
          <w:rFonts w:ascii="Arial" w:hAnsi="Arial" w:cs="Arial"/>
          <w:sz w:val="18"/>
          <w:szCs w:val="18"/>
          <w:lang w:val="en-US"/>
        </w:rPr>
      </w:pPr>
      <w:r w:rsidRPr="007A5BD0">
        <w:rPr>
          <w:b/>
          <w:sz w:val="18"/>
          <w:szCs w:val="18"/>
          <w:lang w:val="fr"/>
        </w:rPr>
        <w:tab/>
      </w:r>
      <w:r w:rsidRPr="00DC13A4">
        <w:rPr>
          <w:b/>
          <w:sz w:val="18"/>
          <w:szCs w:val="18"/>
          <w:lang w:val="en-US"/>
        </w:rPr>
        <w:t>CL50</w:t>
      </w:r>
      <w:r w:rsidRPr="00DC13A4">
        <w:rPr>
          <w:sz w:val="18"/>
          <w:szCs w:val="18"/>
          <w:lang w:val="en-US"/>
        </w:rPr>
        <w:t xml:space="preserve"> </w:t>
      </w:r>
      <w:r w:rsidRPr="00DC13A4">
        <w:rPr>
          <w:sz w:val="18"/>
          <w:szCs w:val="18"/>
          <w:lang w:val="en-US"/>
        </w:rPr>
        <w:tab/>
        <w:t>8140 mg/l/48H</w:t>
      </w:r>
      <w:r w:rsidRPr="00DC13A4">
        <w:rPr>
          <w:sz w:val="18"/>
          <w:szCs w:val="18"/>
          <w:lang w:val="en-US"/>
        </w:rPr>
        <w:tab/>
        <w:t xml:space="preserve"> </w:t>
      </w:r>
      <w:r w:rsidRPr="00DC13A4">
        <w:rPr>
          <w:sz w:val="18"/>
          <w:szCs w:val="18"/>
          <w:lang w:val="en-US"/>
        </w:rPr>
        <w:tab/>
        <w:t>(Fish)</w:t>
      </w:r>
      <w:r w:rsidRPr="00DC13A4">
        <w:rPr>
          <w:sz w:val="18"/>
          <w:szCs w:val="18"/>
          <w:lang w:val="en-US"/>
        </w:rPr>
        <w:tab/>
      </w:r>
      <w:r w:rsidRPr="00DC13A4">
        <w:rPr>
          <w:sz w:val="18"/>
          <w:szCs w:val="18"/>
          <w:lang w:val="en-US"/>
        </w:rPr>
        <w:tab/>
      </w:r>
      <w:r w:rsidRPr="00DC13A4">
        <w:rPr>
          <w:sz w:val="18"/>
          <w:szCs w:val="18"/>
          <w:lang w:val="en-US"/>
        </w:rPr>
        <w:tab/>
      </w:r>
      <w:r w:rsidRPr="00DC13A4">
        <w:rPr>
          <w:sz w:val="18"/>
          <w:szCs w:val="18"/>
          <w:lang w:val="en-US"/>
        </w:rPr>
        <w:tab/>
      </w:r>
      <w:r w:rsidRPr="00DC13A4">
        <w:rPr>
          <w:sz w:val="18"/>
          <w:szCs w:val="18"/>
          <w:lang w:val="en-US"/>
        </w:rPr>
        <w:tab/>
      </w:r>
    </w:p>
    <w:p w:rsidR="00147FA7" w:rsidRPr="00EE275C" w:rsidRDefault="00147FA7" w:rsidP="00147FA7">
      <w:pPr>
        <w:widowControl w:val="0"/>
        <w:pBdr>
          <w:left w:val="single" w:sz="4" w:space="4" w:color="auto"/>
          <w:right w:val="single" w:sz="4" w:space="4" w:color="auto"/>
        </w:pBdr>
        <w:ind w:left="-426" w:right="-851" w:hanging="425"/>
        <w:rPr>
          <w:rFonts w:ascii="Arial" w:hAnsi="Arial" w:cs="Arial"/>
          <w:sz w:val="18"/>
          <w:szCs w:val="18"/>
        </w:rPr>
      </w:pPr>
      <w:r w:rsidRPr="00DC13A4">
        <w:rPr>
          <w:b/>
          <w:sz w:val="18"/>
          <w:szCs w:val="18"/>
          <w:lang w:val="en-US"/>
        </w:rPr>
        <w:tab/>
      </w:r>
      <w:r w:rsidRPr="00EE275C">
        <w:rPr>
          <w:b/>
          <w:sz w:val="18"/>
          <w:szCs w:val="18"/>
          <w:lang w:val="fr"/>
        </w:rPr>
        <w:t>CE50</w:t>
      </w:r>
      <w:r w:rsidRPr="00EE275C">
        <w:rPr>
          <w:sz w:val="18"/>
          <w:szCs w:val="18"/>
          <w:lang w:val="fr"/>
        </w:rPr>
        <w:tab/>
        <w:t>9268-14221 mg/l/48H</w:t>
      </w:r>
      <w:r w:rsidRPr="00EE275C">
        <w:rPr>
          <w:sz w:val="18"/>
          <w:szCs w:val="18"/>
          <w:lang w:val="fr"/>
        </w:rPr>
        <w:tab/>
        <w:t>(</w:t>
      </w:r>
      <w:r>
        <w:rPr>
          <w:sz w:val="18"/>
          <w:szCs w:val="18"/>
          <w:lang w:val="fr"/>
        </w:rPr>
        <w:t>Daphnia</w:t>
      </w:r>
      <w:r w:rsidRPr="00EE275C">
        <w:rPr>
          <w:sz w:val="18"/>
          <w:szCs w:val="18"/>
          <w:lang w:val="fr"/>
        </w:rPr>
        <w:t>)</w:t>
      </w:r>
      <w:r w:rsidRPr="00EE275C">
        <w:rPr>
          <w:sz w:val="18"/>
          <w:szCs w:val="18"/>
          <w:lang w:val="fr"/>
        </w:rPr>
        <w:tab/>
      </w:r>
      <w:r w:rsidRPr="00EE275C">
        <w:rPr>
          <w:sz w:val="18"/>
          <w:szCs w:val="18"/>
          <w:lang w:val="fr"/>
        </w:rPr>
        <w:tab/>
      </w:r>
      <w:r w:rsidRPr="00EE275C">
        <w:rPr>
          <w:sz w:val="18"/>
          <w:szCs w:val="18"/>
          <w:lang w:val="fr"/>
        </w:rPr>
        <w:tab/>
      </w:r>
    </w:p>
    <w:p w:rsidR="00147FA7" w:rsidRPr="00EE275C" w:rsidRDefault="00147FA7" w:rsidP="00147FA7">
      <w:pPr>
        <w:widowControl w:val="0"/>
        <w:pBdr>
          <w:left w:val="single" w:sz="4" w:space="4" w:color="auto"/>
          <w:right w:val="single" w:sz="4" w:space="4" w:color="auto"/>
        </w:pBdr>
        <w:ind w:left="-426" w:right="-851" w:hanging="425"/>
        <w:rPr>
          <w:rFonts w:ascii="Arial" w:hAnsi="Arial" w:cs="Arial"/>
          <w:sz w:val="18"/>
          <w:szCs w:val="18"/>
          <w:lang w:val="en-US"/>
        </w:rPr>
      </w:pPr>
      <w:r w:rsidRPr="00EE275C">
        <w:rPr>
          <w:b/>
          <w:sz w:val="18"/>
          <w:szCs w:val="18"/>
          <w:lang w:val="fr"/>
        </w:rPr>
        <w:tab/>
      </w:r>
      <w:r w:rsidRPr="00DC13A4">
        <w:rPr>
          <w:b/>
          <w:sz w:val="18"/>
          <w:szCs w:val="18"/>
          <w:lang w:val="en-US"/>
        </w:rPr>
        <w:t>CE50</w:t>
      </w:r>
      <w:r w:rsidRPr="00DC13A4">
        <w:rPr>
          <w:sz w:val="18"/>
          <w:szCs w:val="18"/>
          <w:lang w:val="en-US"/>
        </w:rPr>
        <w:tab/>
        <w:t>5000 mg/l/7DAYs</w:t>
      </w:r>
      <w:r w:rsidRPr="00DC13A4">
        <w:rPr>
          <w:sz w:val="18"/>
          <w:szCs w:val="18"/>
          <w:lang w:val="en-US"/>
        </w:rPr>
        <w:tab/>
      </w:r>
      <w:r w:rsidRPr="00DC13A4">
        <w:rPr>
          <w:sz w:val="18"/>
          <w:szCs w:val="18"/>
          <w:lang w:val="en-US"/>
        </w:rPr>
        <w:tab/>
      </w:r>
      <w:proofErr w:type="spellStart"/>
      <w:r w:rsidRPr="00DC13A4">
        <w:rPr>
          <w:sz w:val="18"/>
          <w:szCs w:val="18"/>
          <w:lang w:val="en-US"/>
        </w:rPr>
        <w:t>algues</w:t>
      </w:r>
      <w:proofErr w:type="spellEnd"/>
      <w:r w:rsidRPr="00DC13A4">
        <w:rPr>
          <w:sz w:val="18"/>
          <w:szCs w:val="18"/>
          <w:lang w:val="en-US"/>
        </w:rPr>
        <w:tab/>
      </w:r>
      <w:r w:rsidRPr="00DC13A4">
        <w:rPr>
          <w:sz w:val="18"/>
          <w:szCs w:val="18"/>
          <w:lang w:val="en-US"/>
        </w:rPr>
        <w:tab/>
      </w:r>
    </w:p>
    <w:p w:rsidR="00147FA7" w:rsidRDefault="00147FA7" w:rsidP="00147FA7">
      <w:pPr>
        <w:widowControl w:val="0"/>
        <w:pBdr>
          <w:left w:val="single" w:sz="4" w:space="4" w:color="auto"/>
          <w:right w:val="single" w:sz="4" w:space="4" w:color="auto"/>
        </w:pBdr>
        <w:ind w:left="-426" w:right="-851" w:hanging="425"/>
        <w:rPr>
          <w:rFonts w:ascii="Arial" w:hAnsi="Arial" w:cs="Arial"/>
          <w:sz w:val="18"/>
          <w:szCs w:val="18"/>
          <w:lang w:val="en-US"/>
        </w:rPr>
      </w:pPr>
    </w:p>
    <w:p w:rsidR="00147FA7" w:rsidRPr="00EE275C" w:rsidRDefault="00147FA7" w:rsidP="00147FA7">
      <w:pPr>
        <w:widowControl w:val="0"/>
        <w:pBdr>
          <w:left w:val="single" w:sz="4" w:space="4" w:color="auto"/>
          <w:right w:val="single" w:sz="4" w:space="4" w:color="auto"/>
        </w:pBdr>
        <w:ind w:left="-426" w:right="-851" w:hanging="425"/>
        <w:rPr>
          <w:rFonts w:ascii="Arial" w:hAnsi="Arial" w:cs="Arial"/>
          <w:sz w:val="18"/>
          <w:szCs w:val="18"/>
          <w:lang w:val="en-US"/>
        </w:rPr>
      </w:pPr>
    </w:p>
    <w:p w:rsidR="00147FA7" w:rsidRPr="00DC13A4" w:rsidRDefault="00147FA7" w:rsidP="00147FA7">
      <w:pPr>
        <w:widowControl w:val="0"/>
        <w:pBdr>
          <w:left w:val="single" w:sz="4" w:space="4" w:color="auto"/>
          <w:right w:val="single" w:sz="4" w:space="4" w:color="auto"/>
        </w:pBdr>
        <w:ind w:left="-426" w:right="-851" w:hanging="425"/>
        <w:rPr>
          <w:rFonts w:ascii="Arial" w:hAnsi="Arial" w:cs="Arial"/>
          <w:b/>
          <w:sz w:val="18"/>
          <w:szCs w:val="18"/>
          <w:lang w:val="fr-FR"/>
        </w:rPr>
      </w:pPr>
      <w:r w:rsidRPr="00DC13A4">
        <w:rPr>
          <w:b/>
          <w:sz w:val="18"/>
          <w:szCs w:val="18"/>
          <w:lang w:val="en-US"/>
        </w:rPr>
        <w:tab/>
      </w:r>
      <w:r>
        <w:rPr>
          <w:b/>
          <w:sz w:val="18"/>
          <w:szCs w:val="18"/>
          <w:lang w:val="fr"/>
        </w:rPr>
        <w:t>Isopropanol</w:t>
      </w:r>
      <w:r w:rsidRPr="00560E39">
        <w:rPr>
          <w:b/>
          <w:sz w:val="18"/>
          <w:szCs w:val="18"/>
          <w:lang w:val="fr"/>
        </w:rPr>
        <w:t xml:space="preserve"> </w:t>
      </w:r>
      <w:r w:rsidRPr="00A333F9">
        <w:rPr>
          <w:b/>
          <w:sz w:val="18"/>
          <w:szCs w:val="18"/>
          <w:lang w:val="fr"/>
        </w:rPr>
        <w:t>(données pour les substances fortement concentrées):</w:t>
      </w:r>
    </w:p>
    <w:p w:rsidR="00147FA7" w:rsidRPr="00DC13A4" w:rsidRDefault="00147FA7" w:rsidP="00147FA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147FA7" w:rsidRDefault="00147FA7" w:rsidP="00147FA7">
      <w:pPr>
        <w:widowControl w:val="0"/>
        <w:pBdr>
          <w:left w:val="single" w:sz="4" w:space="4" w:color="auto"/>
          <w:right w:val="single" w:sz="4" w:space="4" w:color="auto"/>
        </w:pBdr>
        <w:ind w:left="-426" w:right="-851" w:hanging="425"/>
        <w:rPr>
          <w:rFonts w:ascii="Arial" w:hAnsi="Arial" w:cs="Arial"/>
          <w:sz w:val="18"/>
          <w:szCs w:val="18"/>
          <w:lang w:val="en-US"/>
        </w:rPr>
      </w:pPr>
      <w:r w:rsidRPr="007A5BD0">
        <w:rPr>
          <w:b/>
          <w:sz w:val="18"/>
          <w:szCs w:val="18"/>
          <w:lang w:val="fr"/>
        </w:rPr>
        <w:tab/>
      </w:r>
      <w:r w:rsidRPr="00DC13A4">
        <w:rPr>
          <w:b/>
          <w:sz w:val="18"/>
          <w:szCs w:val="18"/>
          <w:lang w:val="en-US"/>
        </w:rPr>
        <w:t>CL50</w:t>
      </w:r>
      <w:r w:rsidRPr="00DC13A4">
        <w:rPr>
          <w:sz w:val="18"/>
          <w:szCs w:val="18"/>
          <w:lang w:val="en-US"/>
        </w:rPr>
        <w:t xml:space="preserve"> </w:t>
      </w:r>
      <w:r w:rsidRPr="00DC13A4">
        <w:rPr>
          <w:sz w:val="18"/>
          <w:szCs w:val="18"/>
          <w:lang w:val="en-US"/>
        </w:rPr>
        <w:tab/>
        <w:t>&gt; 100 mg/l/48H</w:t>
      </w:r>
      <w:r w:rsidRPr="00DC13A4">
        <w:rPr>
          <w:sz w:val="18"/>
          <w:szCs w:val="18"/>
          <w:lang w:val="en-US"/>
        </w:rPr>
        <w:tab/>
        <w:t xml:space="preserve"> </w:t>
      </w:r>
      <w:r w:rsidRPr="00DC13A4">
        <w:rPr>
          <w:sz w:val="18"/>
          <w:szCs w:val="18"/>
          <w:lang w:val="en-US"/>
        </w:rPr>
        <w:tab/>
        <w:t>(Fish)</w:t>
      </w:r>
      <w:r w:rsidRPr="00DC13A4">
        <w:rPr>
          <w:sz w:val="18"/>
          <w:szCs w:val="18"/>
          <w:lang w:val="en-US"/>
        </w:rPr>
        <w:tab/>
      </w:r>
      <w:r w:rsidRPr="00DC13A4">
        <w:rPr>
          <w:sz w:val="18"/>
          <w:szCs w:val="18"/>
          <w:lang w:val="en-US"/>
        </w:rPr>
        <w:tab/>
      </w:r>
      <w:r w:rsidRPr="00DC13A4">
        <w:rPr>
          <w:sz w:val="18"/>
          <w:szCs w:val="18"/>
          <w:lang w:val="en-US"/>
        </w:rPr>
        <w:tab/>
      </w:r>
      <w:r w:rsidRPr="00DC13A4">
        <w:rPr>
          <w:sz w:val="18"/>
          <w:szCs w:val="18"/>
          <w:lang w:val="en-US"/>
        </w:rPr>
        <w:tab/>
      </w:r>
      <w:r w:rsidRPr="00DC13A4">
        <w:rPr>
          <w:sz w:val="18"/>
          <w:szCs w:val="18"/>
          <w:lang w:val="en-US"/>
        </w:rPr>
        <w:tab/>
      </w:r>
    </w:p>
    <w:p w:rsidR="00147FA7" w:rsidRPr="00EE275C" w:rsidRDefault="00147FA7" w:rsidP="00147FA7">
      <w:pPr>
        <w:widowControl w:val="0"/>
        <w:pBdr>
          <w:left w:val="single" w:sz="4" w:space="4" w:color="auto"/>
          <w:right w:val="single" w:sz="4" w:space="4" w:color="auto"/>
        </w:pBdr>
        <w:ind w:left="-426" w:right="-851" w:hanging="425"/>
        <w:rPr>
          <w:rFonts w:ascii="Arial" w:hAnsi="Arial" w:cs="Arial"/>
          <w:sz w:val="18"/>
          <w:szCs w:val="18"/>
        </w:rPr>
      </w:pPr>
      <w:r w:rsidRPr="00DC13A4">
        <w:rPr>
          <w:b/>
          <w:sz w:val="18"/>
          <w:szCs w:val="18"/>
          <w:lang w:val="en-US"/>
        </w:rPr>
        <w:tab/>
      </w:r>
      <w:r w:rsidRPr="00EE275C">
        <w:rPr>
          <w:b/>
          <w:sz w:val="18"/>
          <w:szCs w:val="18"/>
          <w:lang w:val="fr"/>
        </w:rPr>
        <w:t>CE50</w:t>
      </w:r>
      <w:r w:rsidRPr="00EE275C">
        <w:rPr>
          <w:sz w:val="18"/>
          <w:szCs w:val="18"/>
          <w:lang w:val="fr"/>
        </w:rPr>
        <w:tab/>
      </w:r>
      <w:r>
        <w:rPr>
          <w:sz w:val="18"/>
          <w:szCs w:val="18"/>
          <w:lang w:val="fr"/>
        </w:rPr>
        <w:t>&gt; 100</w:t>
      </w:r>
      <w:r w:rsidRPr="00EE275C">
        <w:rPr>
          <w:sz w:val="18"/>
          <w:szCs w:val="18"/>
          <w:lang w:val="fr"/>
        </w:rPr>
        <w:t xml:space="preserve"> mg/l/48H</w:t>
      </w:r>
      <w:r>
        <w:rPr>
          <w:sz w:val="18"/>
          <w:szCs w:val="18"/>
          <w:lang w:val="fr"/>
        </w:rPr>
        <w:tab/>
      </w:r>
      <w:r w:rsidRPr="00EE275C">
        <w:rPr>
          <w:sz w:val="18"/>
          <w:szCs w:val="18"/>
          <w:lang w:val="fr"/>
        </w:rPr>
        <w:tab/>
        <w:t>(</w:t>
      </w:r>
      <w:r>
        <w:rPr>
          <w:sz w:val="18"/>
          <w:szCs w:val="18"/>
          <w:lang w:val="fr"/>
        </w:rPr>
        <w:t>Daphnia</w:t>
      </w:r>
      <w:r w:rsidRPr="00EE275C">
        <w:rPr>
          <w:sz w:val="18"/>
          <w:szCs w:val="18"/>
          <w:lang w:val="fr"/>
        </w:rPr>
        <w:t>)</w:t>
      </w:r>
      <w:r w:rsidRPr="00EE275C">
        <w:rPr>
          <w:sz w:val="18"/>
          <w:szCs w:val="18"/>
          <w:lang w:val="fr"/>
        </w:rPr>
        <w:tab/>
      </w:r>
      <w:r w:rsidRPr="00EE275C">
        <w:rPr>
          <w:sz w:val="18"/>
          <w:szCs w:val="18"/>
          <w:lang w:val="fr"/>
        </w:rPr>
        <w:tab/>
      </w:r>
      <w:r w:rsidRPr="00EE275C">
        <w:rPr>
          <w:sz w:val="18"/>
          <w:szCs w:val="18"/>
          <w:lang w:val="fr"/>
        </w:rPr>
        <w:tab/>
      </w:r>
    </w:p>
    <w:p w:rsidR="00147FA7" w:rsidRPr="00DE1186" w:rsidRDefault="00147FA7" w:rsidP="00147FA7">
      <w:pPr>
        <w:widowControl w:val="0"/>
        <w:pBdr>
          <w:left w:val="single" w:sz="4" w:space="4" w:color="auto"/>
          <w:right w:val="single" w:sz="4" w:space="4" w:color="auto"/>
        </w:pBdr>
        <w:ind w:left="-426" w:right="-851" w:hanging="425"/>
        <w:rPr>
          <w:rFonts w:ascii="Arial" w:hAnsi="Arial" w:cs="Arial"/>
          <w:sz w:val="18"/>
          <w:szCs w:val="18"/>
        </w:rPr>
      </w:pPr>
      <w:r w:rsidRPr="00EE275C">
        <w:rPr>
          <w:b/>
          <w:sz w:val="18"/>
          <w:szCs w:val="18"/>
          <w:lang w:val="fr"/>
        </w:rPr>
        <w:tab/>
      </w:r>
      <w:r w:rsidRPr="00DE1186">
        <w:rPr>
          <w:b/>
          <w:sz w:val="18"/>
          <w:szCs w:val="18"/>
          <w:lang w:val="fr"/>
        </w:rPr>
        <w:t>CE50</w:t>
      </w:r>
      <w:r w:rsidRPr="00DE1186">
        <w:rPr>
          <w:sz w:val="18"/>
          <w:szCs w:val="18"/>
          <w:lang w:val="fr"/>
        </w:rPr>
        <w:tab/>
        <w:t>&gt; 100 mg/l/72h</w:t>
      </w:r>
      <w:r w:rsidRPr="00DE1186">
        <w:rPr>
          <w:sz w:val="18"/>
          <w:szCs w:val="18"/>
          <w:lang w:val="fr"/>
        </w:rPr>
        <w:tab/>
      </w:r>
      <w:r w:rsidRPr="00DE1186">
        <w:rPr>
          <w:sz w:val="18"/>
          <w:szCs w:val="18"/>
          <w:lang w:val="fr"/>
        </w:rPr>
        <w:tab/>
        <w:t>algues</w:t>
      </w:r>
      <w:r w:rsidRPr="00DE1186">
        <w:rPr>
          <w:sz w:val="18"/>
          <w:szCs w:val="18"/>
          <w:lang w:val="fr"/>
        </w:rPr>
        <w:tab/>
      </w:r>
      <w:r w:rsidRPr="00DE1186">
        <w:rPr>
          <w:sz w:val="18"/>
          <w:szCs w:val="18"/>
          <w:lang w:val="fr"/>
        </w:rPr>
        <w:tab/>
      </w:r>
    </w:p>
    <w:p w:rsidR="00320234" w:rsidRPr="00DC13A4" w:rsidRDefault="00320234"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320234" w:rsidRPr="00DC13A4" w:rsidRDefault="00320234"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147FA7" w:rsidRDefault="00147FA7" w:rsidP="00147FA7">
      <w:pPr>
        <w:widowControl w:val="0"/>
        <w:pBdr>
          <w:left w:val="single" w:sz="4" w:space="4" w:color="auto"/>
          <w:right w:val="single" w:sz="4" w:space="4" w:color="auto"/>
        </w:pBdr>
        <w:ind w:left="-426" w:right="-851" w:hanging="425"/>
        <w:rPr>
          <w:rFonts w:ascii="Arial" w:hAnsi="Arial" w:cs="Arial"/>
          <w:b/>
          <w:sz w:val="18"/>
          <w:szCs w:val="18"/>
          <w:lang w:val="en-US"/>
        </w:rPr>
      </w:pPr>
      <w:r w:rsidRPr="008E1F47">
        <w:rPr>
          <w:b/>
          <w:sz w:val="18"/>
          <w:szCs w:val="18"/>
          <w:lang w:val="fr"/>
        </w:rPr>
        <w:tab/>
      </w:r>
      <w:r w:rsidRPr="00DC13A4">
        <w:rPr>
          <w:b/>
          <w:sz w:val="18"/>
          <w:szCs w:val="18"/>
          <w:lang w:val="en-US"/>
        </w:rPr>
        <w:t>Propanol</w:t>
      </w:r>
      <w:r w:rsidR="00B33BDE" w:rsidRPr="00DC13A4">
        <w:rPr>
          <w:b/>
          <w:sz w:val="18"/>
          <w:szCs w:val="18"/>
          <w:lang w:val="en-US"/>
        </w:rPr>
        <w:t>:</w:t>
      </w:r>
    </w:p>
    <w:p w:rsidR="00147FA7" w:rsidRDefault="00147FA7" w:rsidP="00147FA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147FA7" w:rsidRPr="00EE275C" w:rsidRDefault="00147FA7" w:rsidP="00147FA7">
      <w:pPr>
        <w:widowControl w:val="0"/>
        <w:pBdr>
          <w:left w:val="single" w:sz="4" w:space="4" w:color="auto"/>
          <w:right w:val="single" w:sz="4" w:space="4" w:color="auto"/>
        </w:pBdr>
        <w:ind w:left="-426" w:right="-851" w:hanging="425"/>
        <w:rPr>
          <w:rFonts w:ascii="Arial" w:hAnsi="Arial" w:cs="Arial"/>
          <w:sz w:val="18"/>
          <w:szCs w:val="18"/>
        </w:rPr>
      </w:pPr>
      <w:r w:rsidRPr="00DC13A4">
        <w:rPr>
          <w:b/>
          <w:sz w:val="18"/>
          <w:szCs w:val="18"/>
          <w:lang w:val="en-US"/>
        </w:rPr>
        <w:tab/>
      </w:r>
      <w:r w:rsidRPr="00DC13A4">
        <w:rPr>
          <w:b/>
          <w:sz w:val="18"/>
          <w:szCs w:val="18"/>
          <w:lang w:val="en-US"/>
        </w:rPr>
        <w:tab/>
      </w:r>
      <w:r w:rsidRPr="00DC13A4">
        <w:rPr>
          <w:sz w:val="18"/>
          <w:szCs w:val="18"/>
          <w:lang w:val="en-US"/>
        </w:rPr>
        <w:tab/>
        <w:t>9.3/19 mg/l/48H</w:t>
      </w:r>
      <w:r w:rsidRPr="00DC13A4">
        <w:rPr>
          <w:sz w:val="18"/>
          <w:szCs w:val="18"/>
          <w:lang w:val="en-US"/>
        </w:rPr>
        <w:tab/>
      </w:r>
      <w:r w:rsidRPr="00DC13A4">
        <w:rPr>
          <w:sz w:val="18"/>
          <w:szCs w:val="18"/>
          <w:lang w:val="en-US"/>
        </w:rPr>
        <w:tab/>
        <w:t>(Daphnia)</w:t>
      </w:r>
      <w:r w:rsidRPr="00DC13A4">
        <w:rPr>
          <w:sz w:val="18"/>
          <w:szCs w:val="18"/>
          <w:lang w:val="en-US"/>
        </w:rPr>
        <w:tab/>
      </w:r>
      <w:r w:rsidRPr="00DC13A4">
        <w:rPr>
          <w:sz w:val="18"/>
          <w:szCs w:val="18"/>
          <w:lang w:val="en-US"/>
        </w:rPr>
        <w:tab/>
      </w:r>
      <w:r w:rsidRPr="00DC13A4">
        <w:rPr>
          <w:sz w:val="18"/>
          <w:szCs w:val="18"/>
          <w:lang w:val="en-US"/>
        </w:rPr>
        <w:tab/>
      </w:r>
    </w:p>
    <w:p w:rsidR="00147FA7" w:rsidRDefault="00147FA7" w:rsidP="00147FA7">
      <w:pPr>
        <w:widowControl w:val="0"/>
        <w:pBdr>
          <w:left w:val="single" w:sz="4" w:space="4" w:color="auto"/>
          <w:right w:val="single" w:sz="4" w:space="4" w:color="auto"/>
        </w:pBdr>
        <w:ind w:left="-426" w:right="-851" w:hanging="425"/>
        <w:rPr>
          <w:rFonts w:ascii="Arial" w:hAnsi="Arial" w:cs="Arial"/>
          <w:sz w:val="18"/>
          <w:szCs w:val="18"/>
        </w:rPr>
      </w:pPr>
      <w:r w:rsidRPr="00DC13A4">
        <w:rPr>
          <w:b/>
          <w:sz w:val="18"/>
          <w:szCs w:val="18"/>
          <w:lang w:val="en-US"/>
        </w:rPr>
        <w:tab/>
      </w:r>
      <w:r w:rsidRPr="00DC13A4">
        <w:rPr>
          <w:b/>
          <w:sz w:val="18"/>
          <w:szCs w:val="18"/>
          <w:lang w:val="en-US"/>
        </w:rPr>
        <w:tab/>
      </w:r>
      <w:r w:rsidRPr="00DC13A4">
        <w:rPr>
          <w:sz w:val="18"/>
          <w:szCs w:val="18"/>
          <w:lang w:val="en-US"/>
        </w:rPr>
        <w:tab/>
      </w:r>
      <w:r>
        <w:rPr>
          <w:sz w:val="18"/>
          <w:szCs w:val="18"/>
          <w:lang w:val="fr"/>
        </w:rPr>
        <w:t>12/13</w:t>
      </w:r>
      <w:r w:rsidRPr="00DE1186">
        <w:rPr>
          <w:sz w:val="18"/>
          <w:szCs w:val="18"/>
          <w:lang w:val="fr"/>
        </w:rPr>
        <w:t xml:space="preserve"> mg/l/72h</w:t>
      </w:r>
      <w:r w:rsidRPr="00DE1186">
        <w:rPr>
          <w:sz w:val="18"/>
          <w:szCs w:val="18"/>
          <w:lang w:val="fr"/>
        </w:rPr>
        <w:tab/>
      </w:r>
      <w:r w:rsidRPr="00DE1186">
        <w:rPr>
          <w:sz w:val="18"/>
          <w:szCs w:val="18"/>
          <w:lang w:val="fr"/>
        </w:rPr>
        <w:tab/>
        <w:t>algues</w:t>
      </w:r>
      <w:r w:rsidRPr="00DE1186">
        <w:rPr>
          <w:sz w:val="18"/>
          <w:szCs w:val="18"/>
          <w:lang w:val="fr"/>
        </w:rPr>
        <w:tab/>
      </w:r>
      <w:r w:rsidRPr="00DE1186">
        <w:rPr>
          <w:sz w:val="18"/>
          <w:szCs w:val="18"/>
          <w:lang w:val="fr"/>
        </w:rPr>
        <w:tab/>
      </w:r>
    </w:p>
    <w:p w:rsidR="00147FA7" w:rsidRDefault="00147FA7" w:rsidP="00147FA7">
      <w:pPr>
        <w:widowControl w:val="0"/>
        <w:pBdr>
          <w:left w:val="single" w:sz="4" w:space="4" w:color="auto"/>
          <w:right w:val="single" w:sz="4" w:space="4" w:color="auto"/>
        </w:pBdr>
        <w:ind w:left="-426" w:right="-851" w:hanging="425"/>
        <w:rPr>
          <w:rFonts w:ascii="Arial" w:hAnsi="Arial" w:cs="Arial"/>
          <w:sz w:val="18"/>
          <w:szCs w:val="18"/>
        </w:rPr>
      </w:pPr>
    </w:p>
    <w:p w:rsidR="00147FA7" w:rsidRPr="00DE1186" w:rsidRDefault="00147FA7" w:rsidP="00147FA7">
      <w:pPr>
        <w:widowControl w:val="0"/>
        <w:pBdr>
          <w:left w:val="single" w:sz="4" w:space="4" w:color="auto"/>
          <w:right w:val="single" w:sz="4" w:space="4" w:color="auto"/>
        </w:pBdr>
        <w:ind w:left="-426" w:right="-851" w:hanging="425"/>
        <w:rPr>
          <w:rFonts w:ascii="Arial" w:hAnsi="Arial" w:cs="Arial"/>
          <w:sz w:val="18"/>
          <w:szCs w:val="18"/>
        </w:rPr>
      </w:pPr>
    </w:p>
    <w:p w:rsidR="00147FA7" w:rsidRPr="00DC13A4" w:rsidRDefault="00147FA7" w:rsidP="00147FA7">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proofErr w:type="spellStart"/>
      <w:r w:rsidR="00B33BDE">
        <w:rPr>
          <w:b/>
          <w:sz w:val="18"/>
          <w:szCs w:val="18"/>
          <w:lang w:val="fr"/>
        </w:rPr>
        <w:t>Butan</w:t>
      </w:r>
      <w:proofErr w:type="spellEnd"/>
      <w:r w:rsidR="00B33BDE">
        <w:rPr>
          <w:b/>
          <w:sz w:val="18"/>
          <w:szCs w:val="18"/>
          <w:lang w:val="fr"/>
        </w:rPr>
        <w:t>:</w:t>
      </w:r>
    </w:p>
    <w:p w:rsidR="00147FA7" w:rsidRPr="00DC13A4" w:rsidRDefault="00147FA7" w:rsidP="00147FA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147FA7" w:rsidRPr="00EE275C" w:rsidRDefault="00147FA7" w:rsidP="00147FA7">
      <w:pPr>
        <w:widowControl w:val="0"/>
        <w:pBdr>
          <w:left w:val="single" w:sz="4" w:space="4" w:color="auto"/>
          <w:right w:val="single" w:sz="4" w:space="4" w:color="auto"/>
        </w:pBdr>
        <w:ind w:left="-426" w:right="-851" w:hanging="425"/>
        <w:rPr>
          <w:rFonts w:ascii="Arial" w:hAnsi="Arial" w:cs="Arial"/>
          <w:sz w:val="18"/>
          <w:szCs w:val="18"/>
        </w:rPr>
      </w:pPr>
      <w:r w:rsidRPr="00EE275C">
        <w:rPr>
          <w:b/>
          <w:sz w:val="18"/>
          <w:szCs w:val="18"/>
          <w:lang w:val="fr"/>
        </w:rPr>
        <w:tab/>
      </w:r>
      <w:r w:rsidRPr="00EE275C">
        <w:rPr>
          <w:sz w:val="18"/>
          <w:szCs w:val="18"/>
          <w:lang w:val="fr"/>
        </w:rPr>
        <w:tab/>
      </w:r>
      <w:r>
        <w:rPr>
          <w:sz w:val="18"/>
          <w:szCs w:val="18"/>
          <w:lang w:val="fr"/>
        </w:rPr>
        <w:tab/>
      </w:r>
      <w:r w:rsidRPr="00DC13A4">
        <w:rPr>
          <w:sz w:val="18"/>
          <w:szCs w:val="18"/>
          <w:lang w:val="en-US"/>
        </w:rPr>
        <w:t>10</w:t>
      </w:r>
      <w:proofErr w:type="gramStart"/>
      <w:r w:rsidRPr="00DC13A4">
        <w:rPr>
          <w:sz w:val="18"/>
          <w:szCs w:val="18"/>
          <w:lang w:val="en-US"/>
        </w:rPr>
        <w:t>,6</w:t>
      </w:r>
      <w:proofErr w:type="gramEnd"/>
      <w:r w:rsidRPr="00DC13A4">
        <w:rPr>
          <w:sz w:val="18"/>
          <w:szCs w:val="18"/>
          <w:lang w:val="en-US"/>
        </w:rPr>
        <w:t xml:space="preserve"> mg/l/48H</w:t>
      </w:r>
      <w:r w:rsidRPr="00DC13A4">
        <w:rPr>
          <w:sz w:val="18"/>
          <w:szCs w:val="18"/>
          <w:lang w:val="en-US"/>
        </w:rPr>
        <w:tab/>
      </w:r>
      <w:r w:rsidRPr="00DC13A4">
        <w:rPr>
          <w:sz w:val="18"/>
          <w:szCs w:val="18"/>
          <w:lang w:val="en-US"/>
        </w:rPr>
        <w:tab/>
        <w:t>(Daphnia)</w:t>
      </w:r>
      <w:r w:rsidRPr="00DC13A4">
        <w:rPr>
          <w:sz w:val="18"/>
          <w:szCs w:val="18"/>
          <w:lang w:val="en-US"/>
        </w:rPr>
        <w:tab/>
      </w:r>
      <w:r w:rsidRPr="00DC13A4">
        <w:rPr>
          <w:sz w:val="18"/>
          <w:szCs w:val="18"/>
          <w:lang w:val="en-US"/>
        </w:rPr>
        <w:tab/>
      </w:r>
      <w:r w:rsidRPr="00DC13A4">
        <w:rPr>
          <w:sz w:val="18"/>
          <w:szCs w:val="18"/>
          <w:lang w:val="en-US"/>
        </w:rPr>
        <w:tab/>
      </w:r>
    </w:p>
    <w:p w:rsidR="00147FA7" w:rsidRPr="00DE1186" w:rsidRDefault="00147FA7" w:rsidP="00147FA7">
      <w:pPr>
        <w:widowControl w:val="0"/>
        <w:pBdr>
          <w:left w:val="single" w:sz="4" w:space="4" w:color="auto"/>
          <w:right w:val="single" w:sz="4" w:space="4" w:color="auto"/>
        </w:pBdr>
        <w:ind w:left="-426" w:right="-851" w:hanging="425"/>
        <w:rPr>
          <w:rFonts w:ascii="Arial" w:hAnsi="Arial" w:cs="Arial"/>
          <w:sz w:val="18"/>
          <w:szCs w:val="18"/>
        </w:rPr>
      </w:pPr>
      <w:r w:rsidRPr="00DC13A4">
        <w:rPr>
          <w:b/>
          <w:sz w:val="18"/>
          <w:szCs w:val="18"/>
          <w:lang w:val="en-US"/>
        </w:rPr>
        <w:tab/>
      </w:r>
      <w:r w:rsidRPr="00DC13A4">
        <w:rPr>
          <w:b/>
          <w:sz w:val="18"/>
          <w:szCs w:val="18"/>
          <w:lang w:val="en-US"/>
        </w:rPr>
        <w:tab/>
      </w:r>
      <w:r w:rsidRPr="00DC13A4">
        <w:rPr>
          <w:sz w:val="18"/>
          <w:szCs w:val="18"/>
          <w:lang w:val="en-US"/>
        </w:rPr>
        <w:tab/>
        <w:t>7</w:t>
      </w:r>
      <w:proofErr w:type="gramStart"/>
      <w:r w:rsidRPr="00DC13A4">
        <w:rPr>
          <w:sz w:val="18"/>
          <w:szCs w:val="18"/>
          <w:lang w:val="en-US"/>
        </w:rPr>
        <w:t>,15</w:t>
      </w:r>
      <w:proofErr w:type="gramEnd"/>
      <w:r w:rsidRPr="00DC13A4">
        <w:rPr>
          <w:sz w:val="18"/>
          <w:szCs w:val="18"/>
          <w:lang w:val="en-US"/>
        </w:rPr>
        <w:t xml:space="preserve"> mg/l/72h</w:t>
      </w:r>
      <w:r w:rsidRPr="00DC13A4">
        <w:rPr>
          <w:sz w:val="18"/>
          <w:szCs w:val="18"/>
          <w:lang w:val="en-US"/>
        </w:rPr>
        <w:tab/>
      </w:r>
      <w:r w:rsidRPr="00DC13A4">
        <w:rPr>
          <w:sz w:val="18"/>
          <w:szCs w:val="18"/>
          <w:lang w:val="en-US"/>
        </w:rPr>
        <w:tab/>
      </w:r>
      <w:proofErr w:type="spellStart"/>
      <w:r w:rsidRPr="00DC13A4">
        <w:rPr>
          <w:sz w:val="18"/>
          <w:szCs w:val="18"/>
          <w:lang w:val="en-US"/>
        </w:rPr>
        <w:t>algues</w:t>
      </w:r>
      <w:proofErr w:type="spellEnd"/>
      <w:r w:rsidRPr="00DC13A4">
        <w:rPr>
          <w:sz w:val="18"/>
          <w:szCs w:val="18"/>
          <w:lang w:val="en-US"/>
        </w:rPr>
        <w:tab/>
      </w:r>
      <w:r w:rsidRPr="00DC13A4">
        <w:rPr>
          <w:sz w:val="18"/>
          <w:szCs w:val="18"/>
          <w:lang w:val="en-US"/>
        </w:rPr>
        <w:tab/>
      </w:r>
    </w:p>
    <w:p w:rsidR="003D0282" w:rsidRDefault="003D0282" w:rsidP="001931E4">
      <w:pPr>
        <w:widowControl w:val="0"/>
        <w:pBdr>
          <w:left w:val="single" w:sz="4" w:space="4" w:color="auto"/>
          <w:right w:val="single" w:sz="4" w:space="4" w:color="auto"/>
        </w:pBdr>
        <w:ind w:left="-426" w:right="-851" w:hanging="425"/>
        <w:rPr>
          <w:rFonts w:ascii="Arial" w:hAnsi="Arial" w:cs="Arial"/>
          <w:sz w:val="18"/>
          <w:szCs w:val="18"/>
          <w:lang w:val="en-US"/>
        </w:rPr>
      </w:pPr>
    </w:p>
    <w:p w:rsidR="00881A08" w:rsidRDefault="00881A08" w:rsidP="00FC6CCA">
      <w:pPr>
        <w:widowControl w:val="0"/>
        <w:pBdr>
          <w:left w:val="single" w:sz="4" w:space="4" w:color="auto"/>
          <w:right w:val="single" w:sz="4" w:space="4" w:color="auto"/>
        </w:pBdr>
        <w:ind w:left="-426" w:right="-851" w:hanging="425"/>
        <w:rPr>
          <w:rFonts w:ascii="Arial" w:hAnsi="Arial" w:cs="Arial"/>
          <w:sz w:val="18"/>
          <w:szCs w:val="18"/>
          <w:lang w:val="en-US"/>
        </w:rPr>
      </w:pPr>
    </w:p>
    <w:p w:rsidR="00BC6063" w:rsidRPr="00DC13A4"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DC13A4"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FA566C" w:rsidRPr="00DC13A4"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1B5E38" w:rsidRPr="00DC13A4" w:rsidRDefault="00FA566C" w:rsidP="00862349">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862349" w:rsidRPr="00DC13A4" w:rsidRDefault="00862349" w:rsidP="00862349">
      <w:pPr>
        <w:widowControl w:val="0"/>
        <w:pBdr>
          <w:left w:val="single" w:sz="4" w:space="4" w:color="auto"/>
          <w:right w:val="single" w:sz="4" w:space="4" w:color="auto"/>
        </w:pBdr>
        <w:ind w:left="-426" w:right="-851" w:hanging="425"/>
        <w:rPr>
          <w:rFonts w:ascii="Arial" w:hAnsi="Arial" w:cs="Arial"/>
          <w:b/>
          <w:sz w:val="18"/>
          <w:szCs w:val="18"/>
          <w:lang w:val="fr-FR"/>
        </w:rPr>
      </w:pPr>
    </w:p>
    <w:tbl>
      <w:tblPr>
        <w:tblStyle w:val="Grilledutableau"/>
        <w:tblW w:w="10974" w:type="dxa"/>
        <w:jc w:val="center"/>
        <w:tblLook w:val="04A0" w:firstRow="1" w:lastRow="0" w:firstColumn="1" w:lastColumn="0" w:noHBand="0" w:noVBand="1"/>
      </w:tblPr>
      <w:tblGrid>
        <w:gridCol w:w="2741"/>
        <w:gridCol w:w="2744"/>
        <w:gridCol w:w="2744"/>
        <w:gridCol w:w="2745"/>
      </w:tblGrid>
      <w:tr w:rsidR="00CE30AC" w:rsidRPr="00E25683" w:rsidTr="00CE30AC">
        <w:trPr>
          <w:trHeight w:val="308"/>
          <w:jc w:val="center"/>
        </w:trPr>
        <w:tc>
          <w:tcPr>
            <w:tcW w:w="2741" w:type="dxa"/>
            <w:shd w:val="clear" w:color="auto" w:fill="BFBFBF" w:themeFill="background1" w:themeFillShade="BF"/>
            <w:vAlign w:val="center"/>
          </w:tcPr>
          <w:p w:rsidR="00CE30AC" w:rsidRPr="00E25683" w:rsidRDefault="00CE30AC" w:rsidP="00CE30AC">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4" w:type="dxa"/>
            <w:shd w:val="clear" w:color="auto" w:fill="BFBFBF" w:themeFill="background1" w:themeFillShade="BF"/>
            <w:vAlign w:val="center"/>
          </w:tcPr>
          <w:p w:rsidR="00CE30AC" w:rsidRPr="00E25683" w:rsidRDefault="00CE30AC" w:rsidP="00CE30AC">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4" w:type="dxa"/>
            <w:shd w:val="clear" w:color="auto" w:fill="BFBFBF" w:themeFill="background1" w:themeFillShade="BF"/>
            <w:vAlign w:val="center"/>
          </w:tcPr>
          <w:p w:rsidR="00CE30AC" w:rsidRPr="00E25683" w:rsidRDefault="00CE30AC" w:rsidP="00CE30AC">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5" w:type="dxa"/>
            <w:shd w:val="clear" w:color="auto" w:fill="BFBFBF" w:themeFill="background1" w:themeFillShade="BF"/>
            <w:vAlign w:val="center"/>
          </w:tcPr>
          <w:p w:rsidR="00CE30AC" w:rsidRPr="00E25683" w:rsidRDefault="00CE30AC" w:rsidP="00CE30AC">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CE30AC" w:rsidRPr="00E25683" w:rsidTr="00CE30AC">
        <w:trPr>
          <w:trHeight w:val="378"/>
          <w:jc w:val="center"/>
        </w:trPr>
        <w:tc>
          <w:tcPr>
            <w:tcW w:w="2741" w:type="dxa"/>
            <w:vAlign w:val="center"/>
          </w:tcPr>
          <w:p w:rsidR="00CE30AC" w:rsidRPr="00E25683" w:rsidRDefault="00CE30AC" w:rsidP="00CE30AC">
            <w:pPr>
              <w:widowControl w:val="0"/>
              <w:ind w:left="-150" w:right="-159"/>
              <w:jc w:val="center"/>
              <w:rPr>
                <w:rFonts w:ascii="Arial" w:hAnsi="Arial" w:cs="Arial"/>
                <w:sz w:val="18"/>
                <w:szCs w:val="18"/>
                <w:lang w:val="en-US"/>
              </w:rPr>
            </w:pPr>
            <w:r>
              <w:rPr>
                <w:sz w:val="18"/>
                <w:szCs w:val="18"/>
                <w:lang w:val="fr"/>
              </w:rPr>
              <w:t>Éthanol</w:t>
            </w:r>
          </w:p>
        </w:tc>
        <w:tc>
          <w:tcPr>
            <w:tcW w:w="2744" w:type="dxa"/>
            <w:vAlign w:val="center"/>
          </w:tcPr>
          <w:p w:rsidR="00CE30AC" w:rsidRPr="00E25683" w:rsidRDefault="00CE30AC" w:rsidP="00CE30AC">
            <w:pPr>
              <w:widowControl w:val="0"/>
              <w:ind w:left="-55" w:right="-110"/>
              <w:jc w:val="center"/>
              <w:rPr>
                <w:rFonts w:ascii="Arial" w:hAnsi="Arial" w:cs="Arial"/>
                <w:sz w:val="18"/>
                <w:szCs w:val="18"/>
                <w:lang w:val="en-US"/>
              </w:rPr>
            </w:pPr>
            <w:r>
              <w:rPr>
                <w:sz w:val="18"/>
                <w:szCs w:val="18"/>
                <w:lang w:val="fr"/>
              </w:rPr>
              <w:t>Facilement biodégradable</w:t>
            </w:r>
          </w:p>
        </w:tc>
        <w:tc>
          <w:tcPr>
            <w:tcW w:w="2744" w:type="dxa"/>
            <w:vAlign w:val="center"/>
          </w:tcPr>
          <w:p w:rsidR="00CE30AC" w:rsidRPr="00E25683" w:rsidRDefault="00CE30AC" w:rsidP="00CE30AC">
            <w:pPr>
              <w:widowControl w:val="0"/>
              <w:ind w:left="-106" w:right="-60"/>
              <w:jc w:val="center"/>
              <w:rPr>
                <w:rFonts w:ascii="Arial" w:hAnsi="Arial" w:cs="Arial"/>
                <w:sz w:val="18"/>
                <w:szCs w:val="18"/>
                <w:lang w:val="en-US"/>
              </w:rPr>
            </w:pPr>
            <w:r>
              <w:rPr>
                <w:sz w:val="18"/>
                <w:szCs w:val="18"/>
                <w:lang w:val="fr"/>
              </w:rPr>
              <w:t>Facilement biodégradable</w:t>
            </w:r>
          </w:p>
        </w:tc>
        <w:tc>
          <w:tcPr>
            <w:tcW w:w="2745" w:type="dxa"/>
            <w:vAlign w:val="center"/>
          </w:tcPr>
          <w:p w:rsidR="00CE30AC" w:rsidRPr="006B0DC2" w:rsidRDefault="00CE30AC" w:rsidP="00CE30AC">
            <w:pPr>
              <w:widowControl w:val="0"/>
              <w:ind w:right="-159"/>
              <w:jc w:val="center"/>
              <w:rPr>
                <w:rFonts w:ascii="Arial" w:hAnsi="Arial" w:cs="Arial"/>
                <w:sz w:val="18"/>
                <w:szCs w:val="18"/>
                <w:lang w:val="en-US"/>
              </w:rPr>
            </w:pPr>
            <w:r>
              <w:rPr>
                <w:sz w:val="18"/>
                <w:szCs w:val="18"/>
                <w:lang w:val="fr"/>
              </w:rPr>
              <w:t>Facilement biodégradable</w:t>
            </w:r>
          </w:p>
        </w:tc>
      </w:tr>
      <w:tr w:rsidR="00CE30AC" w:rsidRPr="00E25683" w:rsidTr="00CE30AC">
        <w:trPr>
          <w:trHeight w:val="425"/>
          <w:jc w:val="center"/>
        </w:trPr>
        <w:tc>
          <w:tcPr>
            <w:tcW w:w="2741" w:type="dxa"/>
            <w:vAlign w:val="center"/>
          </w:tcPr>
          <w:p w:rsidR="00CE30AC" w:rsidRPr="004902A3" w:rsidRDefault="00CE30AC" w:rsidP="00CE30AC">
            <w:pPr>
              <w:widowControl w:val="0"/>
              <w:ind w:left="-150" w:right="-159"/>
              <w:jc w:val="center"/>
              <w:rPr>
                <w:rFonts w:ascii="Arial" w:hAnsi="Arial" w:cs="Arial"/>
                <w:sz w:val="18"/>
                <w:szCs w:val="18"/>
                <w:lang w:val="en-US"/>
              </w:rPr>
            </w:pPr>
            <w:r>
              <w:rPr>
                <w:sz w:val="18"/>
                <w:szCs w:val="18"/>
                <w:lang w:val="fr"/>
              </w:rPr>
              <w:t>Isopropanol</w:t>
            </w:r>
          </w:p>
        </w:tc>
        <w:tc>
          <w:tcPr>
            <w:tcW w:w="2744" w:type="dxa"/>
            <w:vAlign w:val="center"/>
          </w:tcPr>
          <w:p w:rsidR="00CE30AC" w:rsidRPr="00E25683" w:rsidRDefault="00CE30AC" w:rsidP="00CE30AC">
            <w:pPr>
              <w:widowControl w:val="0"/>
              <w:ind w:left="-55" w:right="-110"/>
              <w:jc w:val="center"/>
              <w:rPr>
                <w:rFonts w:ascii="Arial" w:hAnsi="Arial" w:cs="Arial"/>
                <w:sz w:val="18"/>
                <w:szCs w:val="18"/>
                <w:lang w:val="en-US"/>
              </w:rPr>
            </w:pPr>
            <w:r>
              <w:rPr>
                <w:sz w:val="18"/>
                <w:szCs w:val="18"/>
                <w:lang w:val="fr"/>
              </w:rPr>
              <w:t>Aucune donnée disponible</w:t>
            </w:r>
          </w:p>
        </w:tc>
        <w:tc>
          <w:tcPr>
            <w:tcW w:w="2744" w:type="dxa"/>
            <w:vAlign w:val="center"/>
          </w:tcPr>
          <w:p w:rsidR="00CE30AC" w:rsidRPr="00E25683" w:rsidRDefault="00CE30AC" w:rsidP="00CE30AC">
            <w:pPr>
              <w:widowControl w:val="0"/>
              <w:ind w:left="-106" w:right="-60"/>
              <w:jc w:val="center"/>
              <w:rPr>
                <w:rFonts w:ascii="Arial" w:hAnsi="Arial" w:cs="Arial"/>
                <w:sz w:val="18"/>
                <w:szCs w:val="18"/>
                <w:lang w:val="en-US"/>
              </w:rPr>
            </w:pPr>
            <w:r>
              <w:rPr>
                <w:sz w:val="18"/>
                <w:szCs w:val="18"/>
                <w:lang w:val="fr"/>
              </w:rPr>
              <w:t>10 jours</w:t>
            </w:r>
          </w:p>
        </w:tc>
        <w:tc>
          <w:tcPr>
            <w:tcW w:w="2745" w:type="dxa"/>
            <w:vAlign w:val="center"/>
          </w:tcPr>
          <w:p w:rsidR="00CE30AC" w:rsidRPr="006B0DC2" w:rsidRDefault="00CE30AC" w:rsidP="00CE30AC">
            <w:pPr>
              <w:widowControl w:val="0"/>
              <w:ind w:left="-156" w:right="-159"/>
              <w:jc w:val="center"/>
              <w:rPr>
                <w:rFonts w:ascii="Arial" w:hAnsi="Arial" w:cs="Arial"/>
                <w:sz w:val="18"/>
                <w:szCs w:val="18"/>
                <w:lang w:val="en-US"/>
              </w:rPr>
            </w:pPr>
            <w:r w:rsidRPr="006B0DC2">
              <w:rPr>
                <w:sz w:val="18"/>
                <w:szCs w:val="18"/>
                <w:lang w:val="fr"/>
              </w:rPr>
              <w:t>&gt;</w:t>
            </w:r>
            <w:r>
              <w:rPr>
                <w:sz w:val="18"/>
                <w:szCs w:val="18"/>
                <w:lang w:val="fr"/>
              </w:rPr>
              <w:t xml:space="preserve"> 7</w:t>
            </w:r>
            <w:r w:rsidRPr="006B0DC2">
              <w:rPr>
                <w:sz w:val="18"/>
                <w:szCs w:val="18"/>
                <w:lang w:val="fr"/>
              </w:rPr>
              <w:t>0</w:t>
            </w:r>
            <w:r>
              <w:rPr>
                <w:sz w:val="18"/>
                <w:szCs w:val="18"/>
                <w:lang w:val="fr"/>
              </w:rPr>
              <w:t>%</w:t>
            </w:r>
          </w:p>
        </w:tc>
      </w:tr>
    </w:tbl>
    <w:p w:rsidR="00CE30AC" w:rsidRDefault="00CE30AC"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CE30AC" w:rsidRDefault="00CE30AC" w:rsidP="00CE30AC">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8E1F47">
        <w:rPr>
          <w:b/>
          <w:sz w:val="18"/>
          <w:szCs w:val="18"/>
          <w:lang w:val="fr"/>
        </w:rPr>
        <w:tab/>
      </w:r>
      <w:proofErr w:type="spellStart"/>
      <w:r>
        <w:rPr>
          <w:b/>
          <w:sz w:val="18"/>
          <w:szCs w:val="18"/>
          <w:lang w:val="fr"/>
        </w:rPr>
        <w:t>Propanol</w:t>
      </w:r>
      <w:proofErr w:type="spellEnd"/>
      <w:r w:rsidR="00B33BDE">
        <w:rPr>
          <w:b/>
          <w:sz w:val="18"/>
          <w:szCs w:val="18"/>
          <w:lang w:val="fr"/>
        </w:rPr>
        <w:t>:</w:t>
      </w:r>
    </w:p>
    <w:p w:rsidR="00CE30AC" w:rsidRPr="00DC13A4" w:rsidRDefault="00CE30AC"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fr-FR"/>
        </w:rPr>
      </w:pPr>
      <w:r>
        <w:rPr>
          <w:b/>
          <w:sz w:val="18"/>
          <w:szCs w:val="18"/>
          <w:lang w:val="fr"/>
        </w:rPr>
        <w:tab/>
      </w:r>
      <w:r>
        <w:rPr>
          <w:sz w:val="18"/>
          <w:szCs w:val="18"/>
          <w:lang w:val="fr"/>
        </w:rPr>
        <w:t>Peut se biodégrader dans l'eau et le sol, mais le plus important s'évapore dans l'air.</w:t>
      </w:r>
    </w:p>
    <w:p w:rsidR="00CE30AC" w:rsidRPr="00DC13A4" w:rsidRDefault="00CE30AC"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fr-FR"/>
        </w:rPr>
      </w:pPr>
      <w:r>
        <w:rPr>
          <w:sz w:val="18"/>
          <w:szCs w:val="18"/>
          <w:lang w:val="fr"/>
        </w:rPr>
        <w:tab/>
      </w:r>
    </w:p>
    <w:p w:rsidR="00CE30AC" w:rsidRPr="00DC13A4" w:rsidRDefault="00CE30AC" w:rsidP="00CE30AC">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E1F47">
        <w:rPr>
          <w:b/>
          <w:sz w:val="18"/>
          <w:szCs w:val="18"/>
          <w:lang w:val="fr"/>
        </w:rPr>
        <w:tab/>
      </w:r>
      <w:proofErr w:type="spellStart"/>
      <w:r>
        <w:rPr>
          <w:b/>
          <w:sz w:val="18"/>
          <w:szCs w:val="18"/>
          <w:lang w:val="fr"/>
        </w:rPr>
        <w:t>Butan</w:t>
      </w:r>
      <w:proofErr w:type="spellEnd"/>
      <w:r w:rsidR="00B33BDE">
        <w:rPr>
          <w:b/>
          <w:sz w:val="18"/>
          <w:szCs w:val="18"/>
          <w:lang w:val="fr"/>
        </w:rPr>
        <w:t>:</w:t>
      </w:r>
    </w:p>
    <w:p w:rsidR="00CE30AC" w:rsidRPr="00DC13A4" w:rsidRDefault="00CE30AC" w:rsidP="00CE30AC">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Tous les ingrédients Expositions une grande </w:t>
      </w:r>
      <w:r w:rsidR="00FA1E9E">
        <w:rPr>
          <w:sz w:val="18"/>
          <w:szCs w:val="18"/>
          <w:lang w:val="fr"/>
        </w:rPr>
        <w:t>capacité d'évaporation.</w:t>
      </w:r>
    </w:p>
    <w:p w:rsidR="00CE30AC" w:rsidRPr="00DC13A4" w:rsidRDefault="00CE30AC"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fr-FR"/>
        </w:rPr>
      </w:pPr>
    </w:p>
    <w:p w:rsidR="001B5E38" w:rsidRPr="00DC13A4"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fr-FR"/>
        </w:rPr>
      </w:pPr>
      <w:r w:rsidRPr="00954B5A">
        <w:rPr>
          <w:b/>
          <w:sz w:val="18"/>
          <w:szCs w:val="18"/>
          <w:lang w:val="fr"/>
        </w:rPr>
        <w:t xml:space="preserve">12,3. </w:t>
      </w:r>
      <w:proofErr w:type="spellStart"/>
      <w:r w:rsidR="00CD05DF" w:rsidRPr="00954B5A">
        <w:rPr>
          <w:b/>
          <w:sz w:val="18"/>
          <w:szCs w:val="18"/>
          <w:lang w:val="fr"/>
        </w:rPr>
        <w:t>Bioaccumulables</w:t>
      </w:r>
      <w:proofErr w:type="spellEnd"/>
      <w:r w:rsidR="00CD05DF" w:rsidRPr="00954B5A">
        <w:rPr>
          <w:b/>
          <w:sz w:val="18"/>
          <w:szCs w:val="18"/>
          <w:lang w:val="fr"/>
        </w:rPr>
        <w:t xml:space="preserve"> Potentiel:</w:t>
      </w:r>
    </w:p>
    <w:p w:rsidR="00862349" w:rsidRPr="00DC13A4" w:rsidRDefault="000A5824" w:rsidP="0007730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p>
    <w:p w:rsidR="00B33BDE" w:rsidRPr="00DC13A4" w:rsidRDefault="00B33BDE" w:rsidP="00B33BDE">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t>Éthanol</w:t>
      </w:r>
      <w:r w:rsidRPr="00560E39">
        <w:rPr>
          <w:b/>
          <w:sz w:val="18"/>
          <w:szCs w:val="18"/>
          <w:lang w:val="fr"/>
        </w:rPr>
        <w:t xml:space="preserve"> </w:t>
      </w:r>
      <w:r w:rsidRPr="00A333F9">
        <w:rPr>
          <w:b/>
          <w:sz w:val="18"/>
          <w:szCs w:val="18"/>
          <w:lang w:val="fr"/>
        </w:rPr>
        <w:t>(données pour les substances fortement concentrées):</w:t>
      </w:r>
    </w:p>
    <w:p w:rsidR="00B33BDE" w:rsidRPr="00DC13A4" w:rsidRDefault="00B33BDE" w:rsidP="00B33BDE">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t xml:space="preserve">Log </w:t>
      </w:r>
      <w:proofErr w:type="spellStart"/>
      <w:r>
        <w:rPr>
          <w:b/>
          <w:sz w:val="18"/>
          <w:szCs w:val="18"/>
          <w:lang w:val="fr"/>
        </w:rPr>
        <w:t>Pow</w:t>
      </w:r>
      <w:proofErr w:type="spellEnd"/>
      <w:r>
        <w:rPr>
          <w:b/>
          <w:sz w:val="18"/>
          <w:szCs w:val="18"/>
          <w:lang w:val="fr"/>
        </w:rPr>
        <w:t xml:space="preserve">: </w:t>
      </w:r>
      <w:r w:rsidRPr="000A7185">
        <w:rPr>
          <w:sz w:val="18"/>
          <w:szCs w:val="18"/>
          <w:lang w:val="fr"/>
        </w:rPr>
        <w:t>0,05</w:t>
      </w:r>
    </w:p>
    <w:p w:rsidR="00B33BDE" w:rsidRPr="00DC13A4" w:rsidRDefault="00B33BDE" w:rsidP="00B33BDE">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B33BDE" w:rsidRPr="00DC13A4" w:rsidRDefault="00B33BDE" w:rsidP="00B33BDE">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t>Isopropanol</w:t>
      </w:r>
      <w:r w:rsidRPr="00560E39">
        <w:rPr>
          <w:b/>
          <w:sz w:val="18"/>
          <w:szCs w:val="18"/>
          <w:lang w:val="fr"/>
        </w:rPr>
        <w:t xml:space="preserve"> </w:t>
      </w:r>
      <w:r w:rsidRPr="00A333F9">
        <w:rPr>
          <w:b/>
          <w:sz w:val="18"/>
          <w:szCs w:val="18"/>
          <w:lang w:val="fr"/>
        </w:rPr>
        <w:t>(données pour les substances fortement concentrées):</w:t>
      </w:r>
    </w:p>
    <w:p w:rsidR="00B33BDE" w:rsidRPr="00DC13A4" w:rsidRDefault="00B33BDE" w:rsidP="00B33BDE">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t xml:space="preserve">Log </w:t>
      </w:r>
      <w:proofErr w:type="spellStart"/>
      <w:r>
        <w:rPr>
          <w:b/>
          <w:sz w:val="18"/>
          <w:szCs w:val="18"/>
          <w:lang w:val="fr"/>
        </w:rPr>
        <w:t>Pow</w:t>
      </w:r>
      <w:proofErr w:type="spellEnd"/>
      <w:r>
        <w:rPr>
          <w:b/>
          <w:sz w:val="18"/>
          <w:szCs w:val="18"/>
          <w:lang w:val="fr"/>
        </w:rPr>
        <w:t xml:space="preserve">: </w:t>
      </w:r>
      <w:r w:rsidRPr="000A7185">
        <w:rPr>
          <w:sz w:val="18"/>
          <w:szCs w:val="18"/>
          <w:lang w:val="fr"/>
        </w:rPr>
        <w:t>0,05</w:t>
      </w:r>
    </w:p>
    <w:p w:rsidR="00862349" w:rsidRPr="00DC13A4" w:rsidRDefault="00862349" w:rsidP="00862349">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17DDF" w:rsidRPr="00DC13A4" w:rsidRDefault="00917DDF" w:rsidP="00917DD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t>Terpènes orange</w:t>
      </w:r>
      <w:r w:rsidRPr="00941EAA">
        <w:rPr>
          <w:b/>
          <w:sz w:val="18"/>
          <w:szCs w:val="18"/>
          <w:lang w:val="fr"/>
        </w:rPr>
        <w:t xml:space="preserve"> </w:t>
      </w:r>
      <w:r w:rsidRPr="00A333F9">
        <w:rPr>
          <w:b/>
          <w:sz w:val="18"/>
          <w:szCs w:val="18"/>
          <w:lang w:val="fr"/>
        </w:rPr>
        <w:t>(données pour les substances fortement concentrées):</w:t>
      </w:r>
    </w:p>
    <w:p w:rsidR="00917DDF" w:rsidRPr="00DC13A4" w:rsidRDefault="00917DDF" w:rsidP="00917DD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41EAA">
        <w:rPr>
          <w:sz w:val="18"/>
          <w:szCs w:val="18"/>
          <w:lang w:val="fr"/>
        </w:rPr>
        <w:tab/>
      </w:r>
      <w:r>
        <w:rPr>
          <w:sz w:val="18"/>
          <w:szCs w:val="18"/>
          <w:lang w:val="fr"/>
        </w:rPr>
        <w:t>Ce n'est pas biodégradable.</w:t>
      </w:r>
    </w:p>
    <w:p w:rsidR="001B5E38" w:rsidRPr="00DC13A4"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D50F30" w:rsidRPr="00DC13A4" w:rsidRDefault="00D50F30" w:rsidP="00D50F30">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E1F47">
        <w:rPr>
          <w:b/>
          <w:sz w:val="18"/>
          <w:szCs w:val="18"/>
          <w:lang w:val="fr"/>
        </w:rPr>
        <w:tab/>
      </w:r>
      <w:proofErr w:type="spellStart"/>
      <w:r>
        <w:rPr>
          <w:b/>
          <w:sz w:val="18"/>
          <w:szCs w:val="18"/>
          <w:lang w:val="fr"/>
        </w:rPr>
        <w:t>Propanol</w:t>
      </w:r>
      <w:proofErr w:type="spellEnd"/>
      <w:r>
        <w:rPr>
          <w:b/>
          <w:sz w:val="18"/>
          <w:szCs w:val="18"/>
          <w:lang w:val="fr"/>
        </w:rPr>
        <w:t>/</w:t>
      </w:r>
      <w:proofErr w:type="spellStart"/>
      <w:r>
        <w:rPr>
          <w:b/>
          <w:sz w:val="18"/>
          <w:szCs w:val="18"/>
          <w:lang w:val="fr"/>
        </w:rPr>
        <w:t>Butan</w:t>
      </w:r>
      <w:proofErr w:type="spellEnd"/>
      <w:r>
        <w:rPr>
          <w:b/>
          <w:sz w:val="18"/>
          <w:szCs w:val="18"/>
          <w:lang w:val="fr"/>
        </w:rPr>
        <w:t>:</w:t>
      </w:r>
    </w:p>
    <w:p w:rsidR="00D50F30" w:rsidRDefault="00D50F30" w:rsidP="00D50F30">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Pr>
          <w:b/>
          <w:sz w:val="18"/>
          <w:szCs w:val="18"/>
          <w:lang w:val="fr"/>
        </w:rPr>
        <w:tab/>
      </w:r>
      <w:r w:rsidRPr="00DC13A4">
        <w:rPr>
          <w:b/>
          <w:sz w:val="18"/>
          <w:szCs w:val="18"/>
          <w:lang w:val="en-US"/>
        </w:rPr>
        <w:t xml:space="preserve">Log Pow: </w:t>
      </w:r>
      <w:r w:rsidRPr="00DC13A4">
        <w:rPr>
          <w:sz w:val="18"/>
          <w:szCs w:val="18"/>
          <w:lang w:val="en-US"/>
        </w:rPr>
        <w:t>2</w:t>
      </w:r>
      <w:proofErr w:type="gramStart"/>
      <w:r w:rsidRPr="00DC13A4">
        <w:rPr>
          <w:sz w:val="18"/>
          <w:szCs w:val="18"/>
          <w:lang w:val="en-US"/>
        </w:rPr>
        <w:t>,36</w:t>
      </w:r>
      <w:proofErr w:type="gramEnd"/>
    </w:p>
    <w:p w:rsidR="00D50F30" w:rsidRDefault="00D50F30" w:rsidP="00D50F30">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DC13A4">
        <w:rPr>
          <w:b/>
          <w:sz w:val="18"/>
          <w:szCs w:val="18"/>
          <w:lang w:val="en-US"/>
        </w:rPr>
        <w:tab/>
        <w:t xml:space="preserve">Log FBC: </w:t>
      </w:r>
      <w:r w:rsidRPr="00DC13A4">
        <w:rPr>
          <w:sz w:val="18"/>
          <w:szCs w:val="18"/>
          <w:lang w:val="en-US"/>
        </w:rPr>
        <w:t>1</w:t>
      </w:r>
      <w:proofErr w:type="gramStart"/>
      <w:r w:rsidRPr="00DC13A4">
        <w:rPr>
          <w:sz w:val="18"/>
          <w:szCs w:val="18"/>
          <w:lang w:val="en-US"/>
        </w:rPr>
        <w:t>,60</w:t>
      </w:r>
      <w:proofErr w:type="gramEnd"/>
    </w:p>
    <w:p w:rsidR="00D50F30" w:rsidRDefault="00D50F30" w:rsidP="00D50F30">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DC13A4">
        <w:rPr>
          <w:b/>
          <w:sz w:val="18"/>
          <w:szCs w:val="18"/>
          <w:lang w:val="en-US"/>
        </w:rPr>
        <w:tab/>
        <w:t xml:space="preserve">Log FBC: </w:t>
      </w:r>
      <w:r w:rsidRPr="00DC13A4">
        <w:rPr>
          <w:sz w:val="18"/>
          <w:szCs w:val="18"/>
          <w:lang w:val="en-US"/>
        </w:rPr>
        <w:t>1</w:t>
      </w:r>
      <w:proofErr w:type="gramStart"/>
      <w:r w:rsidRPr="00DC13A4">
        <w:rPr>
          <w:sz w:val="18"/>
          <w:szCs w:val="18"/>
          <w:lang w:val="en-US"/>
        </w:rPr>
        <w:t>,76</w:t>
      </w:r>
      <w:proofErr w:type="gramEnd"/>
    </w:p>
    <w:p w:rsidR="00D50F30" w:rsidRPr="00416F38" w:rsidRDefault="00D50F30"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1B5E38" w:rsidRPr="00DC13A4"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DC13A4"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proofErr w:type="spellStart"/>
      <w:r w:rsidR="00D50F30">
        <w:rPr>
          <w:sz w:val="18"/>
          <w:szCs w:val="18"/>
          <w:lang w:val="fr"/>
        </w:rPr>
        <w:t>Propanol</w:t>
      </w:r>
      <w:proofErr w:type="spellEnd"/>
      <w:r w:rsidR="00D50F30">
        <w:rPr>
          <w:sz w:val="18"/>
          <w:szCs w:val="18"/>
          <w:lang w:val="fr"/>
        </w:rPr>
        <w:t xml:space="preserve"> est légèrement mobile dans le sol.</w:t>
      </w:r>
    </w:p>
    <w:p w:rsidR="001B5E38" w:rsidRPr="00DC13A4"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DC13A4"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DC13A4"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D119DB">
        <w:rPr>
          <w:sz w:val="18"/>
          <w:szCs w:val="18"/>
          <w:lang w:val="fr"/>
        </w:rPr>
        <w:t>Aucune donnée disponible.</w:t>
      </w:r>
    </w:p>
    <w:p w:rsidR="001B5E38" w:rsidRPr="00DC13A4"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DC13A4"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BB6DD3" w:rsidRPr="00DC13A4"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D119DB">
        <w:rPr>
          <w:sz w:val="18"/>
          <w:szCs w:val="18"/>
          <w:lang w:val="fr"/>
        </w:rPr>
        <w:t>Aucune donnée disponible.</w:t>
      </w:r>
    </w:p>
    <w:p w:rsidR="00416F38" w:rsidRPr="00DC13A4"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DC13A4" w:rsidRDefault="00416F38" w:rsidP="00BB6DD3">
      <w:pPr>
        <w:jc w:val="center"/>
        <w:rPr>
          <w:rFonts w:ascii="Arial" w:hAnsi="Arial" w:cs="Arial"/>
          <w:sz w:val="18"/>
          <w:szCs w:val="18"/>
          <w:lang w:val="fr-FR"/>
        </w:rPr>
      </w:pPr>
    </w:p>
    <w:p w:rsidR="00BB6DD3" w:rsidRPr="00DC13A4" w:rsidRDefault="00BB6DD3" w:rsidP="00BB6DD3">
      <w:pPr>
        <w:jc w:val="center"/>
        <w:rPr>
          <w:rFonts w:ascii="Arial" w:hAnsi="Arial" w:cs="Arial"/>
          <w:sz w:val="18"/>
          <w:szCs w:val="18"/>
          <w:lang w:val="fr-FR"/>
        </w:rPr>
      </w:pPr>
    </w:p>
    <w:p w:rsidR="001F6BDC" w:rsidRPr="00DC13A4" w:rsidRDefault="001F6BDC" w:rsidP="00BB6DD3">
      <w:pPr>
        <w:jc w:val="center"/>
        <w:rPr>
          <w:rFonts w:ascii="Arial" w:hAnsi="Arial" w:cs="Arial"/>
          <w:sz w:val="18"/>
          <w:szCs w:val="18"/>
          <w:lang w:val="fr-FR"/>
        </w:rPr>
      </w:pPr>
    </w:p>
    <w:p w:rsidR="00917DDF" w:rsidRPr="00DC13A4" w:rsidRDefault="00917DDF" w:rsidP="00BB6DD3">
      <w:pPr>
        <w:jc w:val="center"/>
        <w:rPr>
          <w:rFonts w:ascii="Arial" w:hAnsi="Arial" w:cs="Arial"/>
          <w:sz w:val="18"/>
          <w:szCs w:val="18"/>
          <w:lang w:val="fr-FR"/>
        </w:rPr>
      </w:pPr>
    </w:p>
    <w:p w:rsidR="00BB6DD3" w:rsidRPr="00DC13A4"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DC13A4"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DC13A4"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DC13A4"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DC13A4"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Produit doit être </w:t>
      </w:r>
      <w:r>
        <w:rPr>
          <w:sz w:val="18"/>
          <w:szCs w:val="18"/>
          <w:lang w:val="fr"/>
        </w:rPr>
        <w:t>utilisé selon sa description</w:t>
      </w:r>
      <w:r w:rsidRPr="00A108CB">
        <w:rPr>
          <w:sz w:val="18"/>
          <w:szCs w:val="18"/>
          <w:lang w:val="fr"/>
        </w:rPr>
        <w:t xml:space="preserve">. </w:t>
      </w:r>
    </w:p>
    <w:p w:rsidR="00BB6DD3" w:rsidRPr="00DC13A4"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DC13A4"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DC13A4"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DC13A4"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CE27E4" w:rsidRPr="003E4D12">
        <w:rPr>
          <w:sz w:val="18"/>
          <w:szCs w:val="18"/>
          <w:lang w:val="fr"/>
        </w:rPr>
        <w:t>d</w:t>
      </w:r>
      <w:r w:rsidR="00CE27E4" w:rsidRPr="00CE27E4">
        <w:rPr>
          <w:sz w:val="18"/>
          <w:szCs w:val="18"/>
          <w:lang w:val="fr"/>
        </w:rPr>
        <w:t>’</w:t>
      </w:r>
      <w:r w:rsidR="00CE27E4" w:rsidRPr="003E4D12">
        <w:rPr>
          <w:sz w:val="18"/>
          <w:szCs w:val="18"/>
          <w:lang w:val="fr"/>
        </w:rPr>
        <w:t xml:space="preserve">emballage </w:t>
      </w:r>
      <w:r w:rsidR="003E4D12" w:rsidRPr="003E4D12">
        <w:rPr>
          <w:sz w:val="18"/>
          <w:szCs w:val="18"/>
          <w:lang w:val="fr"/>
        </w:rPr>
        <w:t>plastique, ou peut être livré à une entreprise spécialisée pour le recyclage.</w:t>
      </w:r>
    </w:p>
    <w:p w:rsidR="003E4D12" w:rsidRPr="00DC13A4"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DC13A4"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DC13A4"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DC13A4" w:rsidRDefault="00BB6DD3" w:rsidP="00BB6DD3">
      <w:pPr>
        <w:jc w:val="center"/>
        <w:rPr>
          <w:rFonts w:ascii="Arial" w:hAnsi="Arial" w:cs="Arial"/>
          <w:sz w:val="18"/>
          <w:szCs w:val="18"/>
          <w:lang w:val="fr-FR"/>
        </w:rPr>
      </w:pPr>
    </w:p>
    <w:p w:rsidR="007D0959" w:rsidRPr="00DC13A4" w:rsidRDefault="007D0959" w:rsidP="00BB6DD3">
      <w:pPr>
        <w:jc w:val="center"/>
        <w:rPr>
          <w:rFonts w:ascii="Arial" w:hAnsi="Arial" w:cs="Arial"/>
          <w:sz w:val="18"/>
          <w:szCs w:val="18"/>
          <w:lang w:val="fr-FR"/>
        </w:rPr>
      </w:pPr>
    </w:p>
    <w:p w:rsidR="007D0959" w:rsidRPr="00DC13A4" w:rsidRDefault="007D0959" w:rsidP="00BB6DD3">
      <w:pPr>
        <w:jc w:val="center"/>
        <w:rPr>
          <w:rFonts w:ascii="Arial" w:hAnsi="Arial" w:cs="Arial"/>
          <w:sz w:val="18"/>
          <w:szCs w:val="18"/>
          <w:lang w:val="fr-FR"/>
        </w:rPr>
      </w:pPr>
    </w:p>
    <w:p w:rsidR="00917DDF" w:rsidRPr="00DC13A4" w:rsidRDefault="00917DDF" w:rsidP="00BB6DD3">
      <w:pPr>
        <w:jc w:val="center"/>
        <w:rPr>
          <w:rFonts w:ascii="Arial" w:hAnsi="Arial" w:cs="Arial"/>
          <w:sz w:val="18"/>
          <w:szCs w:val="18"/>
          <w:lang w:val="fr-FR"/>
        </w:rPr>
      </w:pPr>
    </w:p>
    <w:p w:rsidR="007D0959" w:rsidRPr="00DC13A4"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DC13A4"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DC13A4"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CE27E4">
        <w:rPr>
          <w:b/>
          <w:sz w:val="18"/>
          <w:szCs w:val="18"/>
          <w:lang w:val="fr"/>
        </w:rPr>
        <w:t>PUNKT MULTI CLEANER</w:t>
      </w:r>
    </w:p>
    <w:p w:rsidR="00415C30"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sidR="00917DDF">
        <w:rPr>
          <w:sz w:val="18"/>
          <w:szCs w:val="18"/>
          <w:lang w:val="fr"/>
        </w:rPr>
        <w:t>19</w:t>
      </w:r>
      <w:r w:rsidR="00D119DB">
        <w:rPr>
          <w:sz w:val="18"/>
          <w:szCs w:val="18"/>
          <w:lang w:val="fr"/>
        </w:rPr>
        <w:t>50</w:t>
      </w:r>
    </w:p>
    <w:p w:rsidR="00415C30"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sidR="00917DDF" w:rsidRPr="00917DDF">
        <w:rPr>
          <w:sz w:val="18"/>
          <w:szCs w:val="18"/>
          <w:lang w:val="fr"/>
        </w:rPr>
        <w:t xml:space="preserve">Inflammables </w:t>
      </w:r>
      <w:r w:rsidR="00D119DB">
        <w:rPr>
          <w:sz w:val="18"/>
          <w:szCs w:val="18"/>
          <w:lang w:val="fr"/>
        </w:rPr>
        <w:t>Aérosols</w:t>
      </w:r>
    </w:p>
    <w:p w:rsidR="00415C30"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sidR="00D119DB">
        <w:rPr>
          <w:sz w:val="18"/>
          <w:szCs w:val="18"/>
          <w:lang w:val="fr"/>
        </w:rPr>
        <w:t>2</w:t>
      </w:r>
    </w:p>
    <w:p w:rsidR="00415C30"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p>
    <w:p w:rsidR="00415C30"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sidR="00917DDF">
        <w:rPr>
          <w:sz w:val="18"/>
          <w:szCs w:val="18"/>
          <w:lang w:val="fr"/>
        </w:rPr>
        <w:t>Oui.</w:t>
      </w:r>
    </w:p>
    <w:p w:rsidR="00415C30"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00D119DB">
        <w:rPr>
          <w:sz w:val="18"/>
          <w:szCs w:val="18"/>
          <w:lang w:val="fr"/>
        </w:rPr>
        <w:t xml:space="preserve">Pas de données </w:t>
      </w:r>
      <w:r w:rsidR="00CE27E4">
        <w:rPr>
          <w:sz w:val="18"/>
          <w:szCs w:val="18"/>
          <w:lang w:val="fr"/>
        </w:rPr>
        <w:t>d</w:t>
      </w:r>
      <w:r w:rsidR="00D119DB">
        <w:rPr>
          <w:sz w:val="18"/>
          <w:szCs w:val="18"/>
          <w:lang w:val="fr"/>
        </w:rPr>
        <w:t>isponible.</w:t>
      </w:r>
    </w:p>
    <w:p w:rsidR="007D0959" w:rsidRPr="00DC13A4"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CE27E4">
        <w:rPr>
          <w:sz w:val="18"/>
          <w:szCs w:val="18"/>
          <w:lang w:val="fr"/>
        </w:rPr>
        <w:t>Pas de</w:t>
      </w:r>
      <w:r w:rsidRPr="00415C30">
        <w:rPr>
          <w:sz w:val="18"/>
          <w:szCs w:val="18"/>
          <w:lang w:val="fr"/>
        </w:rPr>
        <w:t xml:space="preserve"> données disponibles</w:t>
      </w:r>
      <w:r w:rsidR="00E5565F">
        <w:rPr>
          <w:sz w:val="18"/>
          <w:szCs w:val="18"/>
          <w:lang w:val="fr"/>
        </w:rPr>
        <w:t>.</w:t>
      </w:r>
    </w:p>
    <w:p w:rsidR="007D0959" w:rsidRPr="00DC13A4"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p>
    <w:p w:rsidR="007D0959" w:rsidRPr="00DC13A4" w:rsidRDefault="007D0959" w:rsidP="00BB6DD3">
      <w:pPr>
        <w:jc w:val="center"/>
        <w:rPr>
          <w:rFonts w:ascii="Arial" w:hAnsi="Arial" w:cs="Arial"/>
          <w:sz w:val="18"/>
          <w:szCs w:val="18"/>
          <w:lang w:val="fr-FR"/>
        </w:rPr>
      </w:pPr>
    </w:p>
    <w:p w:rsidR="009D45D2" w:rsidRPr="00DC13A4" w:rsidRDefault="009D45D2" w:rsidP="00BB6DD3">
      <w:pPr>
        <w:jc w:val="center"/>
        <w:rPr>
          <w:rFonts w:ascii="Arial" w:hAnsi="Arial" w:cs="Arial"/>
          <w:sz w:val="18"/>
          <w:szCs w:val="18"/>
          <w:lang w:val="fr-FR"/>
        </w:rPr>
      </w:pPr>
    </w:p>
    <w:p w:rsidR="009D45D2" w:rsidRPr="00DC13A4" w:rsidRDefault="009D45D2" w:rsidP="00BB6DD3">
      <w:pPr>
        <w:jc w:val="center"/>
        <w:rPr>
          <w:rFonts w:ascii="Arial" w:hAnsi="Arial" w:cs="Arial"/>
          <w:sz w:val="18"/>
          <w:szCs w:val="18"/>
          <w:lang w:val="fr-FR"/>
        </w:rPr>
      </w:pPr>
    </w:p>
    <w:p w:rsidR="009D45D2" w:rsidRPr="00DC13A4" w:rsidRDefault="009D45D2"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9D45D2" w:rsidRPr="00DC13A4"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DC13A4"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DC13A4"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DC13A4"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DC13A4"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487DB0" w:rsidRPr="00DC13A4"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DC13A4"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DC13A4"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DC13A4"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6C371D" w:rsidRPr="00DC13A4" w:rsidRDefault="006C371D"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121C4" w:rsidRPr="00DC13A4" w:rsidRDefault="00D121C4" w:rsidP="00BB6DD3">
      <w:pPr>
        <w:jc w:val="center"/>
        <w:rPr>
          <w:rFonts w:ascii="Arial" w:hAnsi="Arial" w:cs="Arial"/>
          <w:sz w:val="18"/>
          <w:szCs w:val="18"/>
          <w:lang w:val="fr-FR"/>
        </w:rPr>
      </w:pPr>
    </w:p>
    <w:p w:rsidR="00D439D8" w:rsidRPr="00DC13A4"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DC13A4"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DC13A4"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DC13A4"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DC13A4"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DC13A4"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DC13A4"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DC13A4"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9B1B4E" w:rsidRPr="00DC13A4" w:rsidRDefault="009B1B4E"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STOT, se 3</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D'un organe cible spécifique</w:t>
      </w:r>
      <w:r>
        <w:rPr>
          <w:sz w:val="18"/>
          <w:szCs w:val="18"/>
          <w:lang w:val="fr"/>
        </w:rPr>
        <w:t xml:space="preserve">xicity-STOT, d'exposition simple, </w:t>
      </w:r>
      <w:r w:rsidR="00CE27E4">
        <w:rPr>
          <w:sz w:val="18"/>
          <w:szCs w:val="18"/>
          <w:lang w:val="fr"/>
        </w:rPr>
        <w:t>c</w:t>
      </w:r>
      <w:r w:rsidR="00CE27E4" w:rsidRPr="003A7B88">
        <w:rPr>
          <w:sz w:val="18"/>
          <w:szCs w:val="18"/>
          <w:lang w:val="fr"/>
        </w:rPr>
        <w:t>atégorie</w:t>
      </w:r>
      <w:r w:rsidRPr="003A7B88">
        <w:rPr>
          <w:sz w:val="18"/>
          <w:szCs w:val="18"/>
          <w:lang w:val="fr"/>
        </w:rPr>
        <w:t xml:space="preserve"> 3.</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Pr>
          <w:b/>
          <w:sz w:val="18"/>
          <w:szCs w:val="18"/>
          <w:lang w:val="fr"/>
        </w:rPr>
        <w:t>Flam. Gaz</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0070276B">
        <w:rPr>
          <w:sz w:val="18"/>
          <w:szCs w:val="18"/>
          <w:lang w:val="fr"/>
        </w:rPr>
        <w:t>Gaz inflammable, catégorie 1.</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Pr>
          <w:b/>
          <w:sz w:val="18"/>
          <w:szCs w:val="18"/>
          <w:lang w:val="fr"/>
        </w:rPr>
        <w:t>Appuyez sur. Gaz</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0070276B">
        <w:rPr>
          <w:sz w:val="18"/>
          <w:szCs w:val="18"/>
          <w:lang w:val="fr"/>
        </w:rPr>
        <w:t>Gaz sous pression.</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Pr>
          <w:b/>
          <w:sz w:val="18"/>
          <w:szCs w:val="18"/>
          <w:lang w:val="fr"/>
        </w:rPr>
        <w:t>Aérosol 1</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0070276B">
        <w:rPr>
          <w:sz w:val="18"/>
          <w:szCs w:val="18"/>
          <w:lang w:val="fr"/>
        </w:rPr>
        <w:t>Produit aérosol, catégorie 1</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404AA">
        <w:rPr>
          <w:sz w:val="18"/>
          <w:szCs w:val="18"/>
          <w:lang w:val="fr"/>
        </w:rPr>
        <w:tab/>
      </w:r>
      <w:r w:rsidRPr="002404AA">
        <w:rPr>
          <w:b/>
          <w:sz w:val="18"/>
          <w:szCs w:val="18"/>
          <w:lang w:val="fr"/>
        </w:rPr>
        <w:t>Flam liq. 2</w:t>
      </w:r>
      <w:r w:rsidRPr="002404AA">
        <w:rPr>
          <w:sz w:val="18"/>
          <w:szCs w:val="18"/>
          <w:lang w:val="fr"/>
        </w:rPr>
        <w:tab/>
      </w:r>
      <w:r w:rsidRPr="002404AA">
        <w:rPr>
          <w:sz w:val="18"/>
          <w:szCs w:val="18"/>
          <w:lang w:val="fr"/>
        </w:rPr>
        <w:tab/>
        <w:t>– Liquide inflammable et Vapeur, catégorie 2.</w:t>
      </w:r>
      <w:r w:rsidRPr="002404AA">
        <w:rPr>
          <w:sz w:val="18"/>
          <w:szCs w:val="18"/>
          <w:lang w:val="fr"/>
        </w:rPr>
        <w:tab/>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404AA">
        <w:rPr>
          <w:sz w:val="18"/>
          <w:szCs w:val="18"/>
          <w:lang w:val="fr"/>
        </w:rPr>
        <w:tab/>
      </w:r>
      <w:r w:rsidRPr="002404AA">
        <w:rPr>
          <w:b/>
          <w:sz w:val="18"/>
          <w:szCs w:val="18"/>
          <w:lang w:val="fr"/>
        </w:rPr>
        <w:t xml:space="preserve">Flam liq. </w:t>
      </w:r>
      <w:r>
        <w:rPr>
          <w:b/>
          <w:sz w:val="18"/>
          <w:szCs w:val="18"/>
          <w:lang w:val="fr"/>
        </w:rPr>
        <w:t>3</w:t>
      </w:r>
      <w:r w:rsidRPr="002404AA">
        <w:rPr>
          <w:sz w:val="18"/>
          <w:szCs w:val="18"/>
          <w:lang w:val="fr"/>
        </w:rPr>
        <w:tab/>
      </w:r>
      <w:r w:rsidRPr="002404AA">
        <w:rPr>
          <w:sz w:val="18"/>
          <w:szCs w:val="18"/>
          <w:lang w:val="fr"/>
        </w:rPr>
        <w:tab/>
        <w:t>– Liquide inflammable et Vapeur</w:t>
      </w:r>
      <w:r w:rsidR="00CE27E4">
        <w:rPr>
          <w:sz w:val="18"/>
          <w:szCs w:val="18"/>
          <w:lang w:val="fr"/>
        </w:rPr>
        <w:t>, c</w:t>
      </w:r>
      <w:r w:rsidRPr="002404AA">
        <w:rPr>
          <w:sz w:val="18"/>
          <w:szCs w:val="18"/>
          <w:lang w:val="fr"/>
        </w:rPr>
        <w:t xml:space="preserve">atégorie </w:t>
      </w:r>
      <w:r>
        <w:rPr>
          <w:sz w:val="18"/>
          <w:szCs w:val="18"/>
          <w:lang w:val="fr"/>
        </w:rPr>
        <w:t>3</w:t>
      </w:r>
      <w:r w:rsidRPr="002404AA">
        <w:rPr>
          <w:sz w:val="18"/>
          <w:szCs w:val="18"/>
          <w:lang w:val="fr"/>
        </w:rPr>
        <w:t>.</w:t>
      </w:r>
      <w:r w:rsidRPr="002404AA">
        <w:rPr>
          <w:sz w:val="18"/>
          <w:szCs w:val="18"/>
          <w:lang w:val="fr"/>
        </w:rPr>
        <w:tab/>
      </w:r>
    </w:p>
    <w:p w:rsidR="002404AA" w:rsidRPr="00DC13A4" w:rsidRDefault="002404AA" w:rsidP="002404A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404AA">
        <w:rPr>
          <w:sz w:val="18"/>
          <w:szCs w:val="18"/>
          <w:lang w:val="fr"/>
        </w:rPr>
        <w:tab/>
      </w:r>
      <w:proofErr w:type="spellStart"/>
      <w:r w:rsidRPr="002404AA">
        <w:rPr>
          <w:b/>
          <w:sz w:val="18"/>
          <w:szCs w:val="18"/>
          <w:lang w:val="fr"/>
        </w:rPr>
        <w:t>Oeil</w:t>
      </w:r>
      <w:proofErr w:type="spellEnd"/>
      <w:r w:rsidRPr="002404AA">
        <w:rPr>
          <w:b/>
          <w:sz w:val="18"/>
          <w:szCs w:val="18"/>
          <w:lang w:val="fr"/>
        </w:rPr>
        <w:t xml:space="preserve"> </w:t>
      </w:r>
      <w:proofErr w:type="spellStart"/>
      <w:r w:rsidRPr="002404AA">
        <w:rPr>
          <w:b/>
          <w:sz w:val="18"/>
          <w:szCs w:val="18"/>
          <w:lang w:val="fr"/>
        </w:rPr>
        <w:t>Irrit</w:t>
      </w:r>
      <w:proofErr w:type="spellEnd"/>
      <w:r w:rsidRPr="002404AA">
        <w:rPr>
          <w:b/>
          <w:sz w:val="18"/>
          <w:szCs w:val="18"/>
          <w:lang w:val="fr"/>
        </w:rPr>
        <w:t>. 2</w:t>
      </w:r>
      <w:r w:rsidRPr="002404AA">
        <w:rPr>
          <w:sz w:val="18"/>
          <w:szCs w:val="18"/>
          <w:lang w:val="fr"/>
        </w:rPr>
        <w:t xml:space="preserve"> </w:t>
      </w:r>
      <w:r w:rsidRPr="002404AA">
        <w:rPr>
          <w:sz w:val="18"/>
          <w:szCs w:val="18"/>
          <w:lang w:val="fr"/>
        </w:rPr>
        <w:tab/>
      </w:r>
      <w:r w:rsidRPr="002404AA">
        <w:rPr>
          <w:sz w:val="18"/>
          <w:szCs w:val="18"/>
          <w:lang w:val="fr"/>
        </w:rPr>
        <w:tab/>
        <w:t>– Provoque une irritation oculaire grave, catégorie 2.</w:t>
      </w:r>
      <w:r w:rsidRPr="007A5BD0">
        <w:rPr>
          <w:sz w:val="18"/>
          <w:szCs w:val="18"/>
          <w:lang w:val="fr"/>
        </w:rPr>
        <w:tab/>
      </w:r>
    </w:p>
    <w:p w:rsidR="003A7B88" w:rsidRPr="00DC13A4" w:rsidRDefault="00FF11C9"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Asp. Tox. 1</w:t>
      </w:r>
      <w:r w:rsidRPr="007A5BD0">
        <w:rPr>
          <w:sz w:val="18"/>
          <w:szCs w:val="18"/>
          <w:lang w:val="fr"/>
        </w:rPr>
        <w:tab/>
      </w:r>
      <w:r w:rsidRPr="007A5BD0">
        <w:rPr>
          <w:sz w:val="18"/>
          <w:szCs w:val="18"/>
          <w:lang w:val="fr"/>
        </w:rPr>
        <w:tab/>
      </w:r>
      <w:r w:rsidRPr="00080395">
        <w:rPr>
          <w:sz w:val="18"/>
          <w:szCs w:val="18"/>
          <w:lang w:val="fr"/>
        </w:rPr>
        <w:t>–</w:t>
      </w:r>
      <w:r w:rsidR="007A5BD0">
        <w:rPr>
          <w:sz w:val="18"/>
          <w:szCs w:val="18"/>
          <w:lang w:val="fr"/>
        </w:rPr>
        <w:t xml:space="preserve"> </w:t>
      </w:r>
      <w:r w:rsidR="007A5BD0" w:rsidRPr="007A5BD0">
        <w:rPr>
          <w:sz w:val="18"/>
          <w:szCs w:val="18"/>
          <w:lang w:val="fr"/>
        </w:rPr>
        <w:t>Peut être fatal si avalé et pénètre dans les voies aériennes</w:t>
      </w:r>
      <w:r w:rsidR="007A5BD0">
        <w:rPr>
          <w:sz w:val="18"/>
          <w:szCs w:val="18"/>
          <w:lang w:val="fr"/>
        </w:rPr>
        <w:t>.</w:t>
      </w:r>
    </w:p>
    <w:p w:rsidR="00A911CC" w:rsidRPr="00DC13A4" w:rsidRDefault="00A911CC" w:rsidP="00A911C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071C92">
        <w:rPr>
          <w:b/>
          <w:sz w:val="18"/>
          <w:szCs w:val="18"/>
          <w:lang w:val="fr"/>
        </w:rPr>
        <w:t xml:space="preserve">Peau </w:t>
      </w:r>
      <w:proofErr w:type="spellStart"/>
      <w:r w:rsidRPr="00071C92">
        <w:rPr>
          <w:b/>
          <w:sz w:val="18"/>
          <w:szCs w:val="18"/>
          <w:lang w:val="fr"/>
        </w:rPr>
        <w:t>Irrit</w:t>
      </w:r>
      <w:proofErr w:type="spellEnd"/>
      <w:r w:rsidRPr="00071C92">
        <w:rPr>
          <w:b/>
          <w:sz w:val="18"/>
          <w:szCs w:val="18"/>
          <w:lang w:val="fr"/>
        </w:rPr>
        <w:t xml:space="preserve">. 2 </w:t>
      </w:r>
      <w:r>
        <w:rPr>
          <w:b/>
          <w:sz w:val="18"/>
          <w:szCs w:val="18"/>
          <w:lang w:val="fr"/>
        </w:rPr>
        <w:tab/>
      </w:r>
      <w:r>
        <w:rPr>
          <w:sz w:val="18"/>
          <w:szCs w:val="18"/>
          <w:lang w:val="fr"/>
        </w:rPr>
        <w:tab/>
      </w:r>
      <w:r w:rsidRPr="00A11A28">
        <w:rPr>
          <w:sz w:val="18"/>
          <w:szCs w:val="18"/>
          <w:lang w:val="fr"/>
        </w:rPr>
        <w:t>–</w:t>
      </w:r>
      <w:r>
        <w:rPr>
          <w:sz w:val="18"/>
          <w:szCs w:val="18"/>
          <w:lang w:val="fr"/>
        </w:rPr>
        <w:t xml:space="preserve"> </w:t>
      </w:r>
      <w:r w:rsidRPr="00071C92">
        <w:rPr>
          <w:sz w:val="18"/>
          <w:szCs w:val="18"/>
          <w:lang w:val="fr"/>
        </w:rPr>
        <w:t>Provoque une irritation cutanée.</w:t>
      </w:r>
    </w:p>
    <w:p w:rsidR="00A911CC" w:rsidRPr="00DC13A4" w:rsidRDefault="00A911CC" w:rsidP="00A911C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r w:rsidRPr="000D780F">
        <w:rPr>
          <w:b/>
          <w:sz w:val="18"/>
          <w:szCs w:val="18"/>
          <w:lang w:val="fr"/>
        </w:rPr>
        <w:t>Skin sens 1</w:t>
      </w:r>
      <w:r>
        <w:rPr>
          <w:b/>
          <w:sz w:val="18"/>
          <w:szCs w:val="18"/>
          <w:lang w:val="fr"/>
        </w:rPr>
        <w:tab/>
      </w:r>
      <w:r w:rsidRPr="00A11A28">
        <w:rPr>
          <w:sz w:val="18"/>
          <w:szCs w:val="18"/>
          <w:lang w:val="fr"/>
        </w:rPr>
        <w:tab/>
        <w:t>– Peut provoquer une réaction allergique cutanée.</w:t>
      </w:r>
      <w:r w:rsidRPr="00A11A28">
        <w:rPr>
          <w:sz w:val="18"/>
          <w:szCs w:val="18"/>
          <w:lang w:val="fr"/>
        </w:rPr>
        <w:tab/>
      </w:r>
    </w:p>
    <w:p w:rsidR="00F16CD8" w:rsidRPr="00DC13A4" w:rsidRDefault="00F16CD8" w:rsidP="00F16C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Aquatique aiguë 1</w:t>
      </w:r>
      <w:r w:rsidRPr="005D1D44">
        <w:rPr>
          <w:sz w:val="18"/>
          <w:szCs w:val="18"/>
          <w:lang w:val="fr"/>
        </w:rPr>
        <w:t xml:space="preserve"> </w:t>
      </w:r>
      <w:r>
        <w:rPr>
          <w:sz w:val="18"/>
          <w:szCs w:val="18"/>
          <w:lang w:val="fr"/>
        </w:rPr>
        <w:tab/>
      </w:r>
      <w:r>
        <w:rPr>
          <w:sz w:val="18"/>
          <w:szCs w:val="18"/>
          <w:lang w:val="fr"/>
        </w:rPr>
        <w:tab/>
      </w:r>
      <w:r w:rsidRPr="001B069D">
        <w:rPr>
          <w:sz w:val="18"/>
          <w:szCs w:val="18"/>
          <w:lang w:val="fr"/>
        </w:rPr>
        <w:t>–</w:t>
      </w:r>
      <w:r w:rsidRPr="005D1D44">
        <w:rPr>
          <w:sz w:val="18"/>
          <w:szCs w:val="18"/>
          <w:lang w:val="fr"/>
        </w:rPr>
        <w:t xml:space="preserve"> Dangereux pour l'</w:t>
      </w:r>
      <w:proofErr w:type="spellStart"/>
      <w:r w:rsidRPr="005D1D44">
        <w:rPr>
          <w:sz w:val="18"/>
          <w:szCs w:val="18"/>
          <w:lang w:val="fr"/>
        </w:rPr>
        <w:t>Aquat</w:t>
      </w:r>
      <w:r>
        <w:rPr>
          <w:sz w:val="18"/>
          <w:szCs w:val="18"/>
          <w:lang w:val="fr"/>
        </w:rPr>
        <w:t>environnement</w:t>
      </w:r>
      <w:proofErr w:type="spellEnd"/>
      <w:r>
        <w:rPr>
          <w:sz w:val="18"/>
          <w:szCs w:val="18"/>
          <w:lang w:val="fr"/>
        </w:rPr>
        <w:t xml:space="preserve"> IC-danger aigu, c</w:t>
      </w:r>
      <w:r w:rsidR="00CE27E4">
        <w:rPr>
          <w:sz w:val="18"/>
          <w:szCs w:val="18"/>
          <w:lang w:val="fr"/>
        </w:rPr>
        <w:t>atégorie</w:t>
      </w:r>
      <w:r w:rsidRPr="005D1D44">
        <w:rPr>
          <w:sz w:val="18"/>
          <w:szCs w:val="18"/>
          <w:lang w:val="fr"/>
        </w:rPr>
        <w:t xml:space="preserve"> 1</w:t>
      </w:r>
      <w:r>
        <w:rPr>
          <w:sz w:val="18"/>
          <w:szCs w:val="18"/>
          <w:lang w:val="fr"/>
        </w:rPr>
        <w:tab/>
      </w:r>
    </w:p>
    <w:p w:rsidR="00F16CD8" w:rsidRPr="00DC13A4" w:rsidRDefault="00F16CD8" w:rsidP="00F16C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 xml:space="preserve">Chronique aquatique </w:t>
      </w:r>
      <w:r>
        <w:rPr>
          <w:b/>
          <w:sz w:val="18"/>
          <w:szCs w:val="18"/>
          <w:lang w:val="fr"/>
        </w:rPr>
        <w:t>1</w:t>
      </w:r>
      <w:r>
        <w:rPr>
          <w:b/>
          <w:sz w:val="18"/>
          <w:szCs w:val="18"/>
          <w:lang w:val="fr"/>
        </w:rPr>
        <w:tab/>
      </w:r>
      <w:r w:rsidRPr="001B069D">
        <w:rPr>
          <w:sz w:val="18"/>
          <w:szCs w:val="18"/>
          <w:lang w:val="fr"/>
        </w:rPr>
        <w:t xml:space="preserve">– </w:t>
      </w:r>
      <w:r w:rsidRPr="005D1D44">
        <w:rPr>
          <w:sz w:val="18"/>
          <w:szCs w:val="18"/>
          <w:lang w:val="fr"/>
        </w:rPr>
        <w:t>Toxique pour la vie aquatique avec des effets de longue durée</w:t>
      </w:r>
      <w:r>
        <w:rPr>
          <w:sz w:val="18"/>
          <w:szCs w:val="18"/>
          <w:lang w:val="fr"/>
        </w:rPr>
        <w:t>, catégorie 1</w:t>
      </w:r>
      <w:r w:rsidRPr="005D1D44">
        <w:rPr>
          <w:sz w:val="18"/>
          <w:szCs w:val="18"/>
          <w:lang w:val="fr"/>
        </w:rPr>
        <w:t>.</w:t>
      </w:r>
    </w:p>
    <w:p w:rsidR="00F16CD8" w:rsidRPr="00DC13A4" w:rsidRDefault="00F16CD8" w:rsidP="00F16C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 xml:space="preserve">Chronique aquatique </w:t>
      </w:r>
      <w:r>
        <w:rPr>
          <w:b/>
          <w:sz w:val="18"/>
          <w:szCs w:val="18"/>
          <w:lang w:val="fr"/>
        </w:rPr>
        <w:t>2</w:t>
      </w:r>
      <w:r>
        <w:rPr>
          <w:b/>
          <w:sz w:val="18"/>
          <w:szCs w:val="18"/>
          <w:lang w:val="fr"/>
        </w:rPr>
        <w:tab/>
      </w:r>
      <w:r w:rsidRPr="001B069D">
        <w:rPr>
          <w:sz w:val="18"/>
          <w:szCs w:val="18"/>
          <w:lang w:val="fr"/>
        </w:rPr>
        <w:t xml:space="preserve">– </w:t>
      </w:r>
      <w:r w:rsidRPr="005D1D44">
        <w:rPr>
          <w:sz w:val="18"/>
          <w:szCs w:val="18"/>
          <w:lang w:val="fr"/>
        </w:rPr>
        <w:t>Toxique pour la vie aquatique avec des effets de longue durée</w:t>
      </w:r>
      <w:r>
        <w:rPr>
          <w:sz w:val="18"/>
          <w:szCs w:val="18"/>
          <w:lang w:val="fr"/>
        </w:rPr>
        <w:t>, catégorie 2</w:t>
      </w:r>
      <w:r w:rsidRPr="005D1D44">
        <w:rPr>
          <w:sz w:val="18"/>
          <w:szCs w:val="18"/>
          <w:lang w:val="fr"/>
        </w:rPr>
        <w:t>.</w:t>
      </w:r>
    </w:p>
    <w:p w:rsidR="00FF11C9" w:rsidRPr="00DC13A4" w:rsidRDefault="00FF11C9"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970537" w:rsidRPr="00DC13A4" w:rsidRDefault="00970537"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970537" w:rsidRPr="00DC13A4" w:rsidRDefault="00970537"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404AA">
        <w:rPr>
          <w:sz w:val="18"/>
          <w:szCs w:val="18"/>
          <w:lang w:val="fr"/>
        </w:rPr>
        <w:tab/>
      </w:r>
      <w:r w:rsidRPr="002404AA">
        <w:rPr>
          <w:b/>
          <w:sz w:val="18"/>
          <w:szCs w:val="18"/>
          <w:lang w:val="fr"/>
        </w:rPr>
        <w:t>H22</w:t>
      </w:r>
      <w:r>
        <w:rPr>
          <w:b/>
          <w:sz w:val="18"/>
          <w:szCs w:val="18"/>
          <w:lang w:val="fr"/>
        </w:rPr>
        <w:t>0</w:t>
      </w:r>
      <w:r w:rsidRPr="002404AA">
        <w:rPr>
          <w:sz w:val="18"/>
          <w:szCs w:val="18"/>
          <w:lang w:val="fr"/>
        </w:rPr>
        <w:tab/>
      </w:r>
      <w:r w:rsidRPr="002404AA">
        <w:rPr>
          <w:sz w:val="18"/>
          <w:szCs w:val="18"/>
          <w:lang w:val="fr"/>
        </w:rPr>
        <w:tab/>
        <w:t xml:space="preserve">– </w:t>
      </w:r>
      <w:r w:rsidR="00247267" w:rsidRPr="00247267">
        <w:rPr>
          <w:sz w:val="18"/>
          <w:szCs w:val="18"/>
          <w:lang w:val="fr"/>
        </w:rPr>
        <w:t>Gaz extrêmement inflammable.</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404AA">
        <w:rPr>
          <w:sz w:val="18"/>
          <w:szCs w:val="18"/>
          <w:lang w:val="fr"/>
        </w:rPr>
        <w:tab/>
      </w:r>
      <w:r w:rsidRPr="002404AA">
        <w:rPr>
          <w:b/>
          <w:sz w:val="18"/>
          <w:szCs w:val="18"/>
          <w:lang w:val="fr"/>
        </w:rPr>
        <w:t>H22</w:t>
      </w:r>
      <w:r>
        <w:rPr>
          <w:b/>
          <w:sz w:val="18"/>
          <w:szCs w:val="18"/>
          <w:lang w:val="fr"/>
        </w:rPr>
        <w:t>2</w:t>
      </w:r>
      <w:r w:rsidRPr="002404AA">
        <w:rPr>
          <w:sz w:val="18"/>
          <w:szCs w:val="18"/>
          <w:lang w:val="fr"/>
        </w:rPr>
        <w:tab/>
      </w:r>
      <w:r w:rsidRPr="002404AA">
        <w:rPr>
          <w:sz w:val="18"/>
          <w:szCs w:val="18"/>
          <w:lang w:val="fr"/>
        </w:rPr>
        <w:tab/>
        <w:t xml:space="preserve">– </w:t>
      </w:r>
      <w:r w:rsidR="00CA6E29" w:rsidRPr="00627778">
        <w:rPr>
          <w:sz w:val="18"/>
          <w:szCs w:val="18"/>
          <w:lang w:val="fr"/>
        </w:rPr>
        <w:t>Aérosol extrêmement inflammable</w:t>
      </w:r>
      <w:r w:rsidR="00CA6E29">
        <w:rPr>
          <w:sz w:val="18"/>
          <w:szCs w:val="18"/>
          <w:lang w:val="fr"/>
        </w:rPr>
        <w:t>.</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404AA">
        <w:rPr>
          <w:sz w:val="18"/>
          <w:szCs w:val="18"/>
          <w:lang w:val="fr"/>
        </w:rPr>
        <w:tab/>
      </w:r>
      <w:r w:rsidRPr="002404AA">
        <w:rPr>
          <w:b/>
          <w:sz w:val="18"/>
          <w:szCs w:val="18"/>
          <w:lang w:val="fr"/>
        </w:rPr>
        <w:t>H225</w:t>
      </w:r>
      <w:r w:rsidRPr="002404AA">
        <w:rPr>
          <w:sz w:val="18"/>
          <w:szCs w:val="18"/>
          <w:lang w:val="fr"/>
        </w:rPr>
        <w:tab/>
      </w:r>
      <w:r w:rsidRPr="002404AA">
        <w:rPr>
          <w:sz w:val="18"/>
          <w:szCs w:val="18"/>
          <w:lang w:val="fr"/>
        </w:rPr>
        <w:tab/>
        <w:t>– Liquide hautement inflammable et Vapeur.</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H226</w:t>
      </w:r>
      <w:r w:rsidRPr="007A5BD0">
        <w:rPr>
          <w:sz w:val="18"/>
          <w:szCs w:val="18"/>
          <w:lang w:val="fr"/>
        </w:rPr>
        <w:tab/>
      </w:r>
      <w:r w:rsidRPr="007A5BD0">
        <w:rPr>
          <w:sz w:val="18"/>
          <w:szCs w:val="18"/>
          <w:lang w:val="fr"/>
        </w:rPr>
        <w:tab/>
        <w:t>–</w:t>
      </w:r>
      <w:r>
        <w:rPr>
          <w:sz w:val="18"/>
          <w:szCs w:val="18"/>
          <w:lang w:val="fr"/>
        </w:rPr>
        <w:t xml:space="preserve"> </w:t>
      </w:r>
      <w:r w:rsidRPr="00D200A4">
        <w:rPr>
          <w:sz w:val="18"/>
          <w:szCs w:val="18"/>
          <w:lang w:val="fr"/>
        </w:rPr>
        <w:t>Liquide inflammable et Vapeur.</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H22</w:t>
      </w:r>
      <w:r>
        <w:rPr>
          <w:b/>
          <w:sz w:val="18"/>
          <w:szCs w:val="18"/>
          <w:lang w:val="fr"/>
        </w:rPr>
        <w:t>9</w:t>
      </w:r>
      <w:r w:rsidRPr="007A5BD0">
        <w:rPr>
          <w:sz w:val="18"/>
          <w:szCs w:val="18"/>
          <w:lang w:val="fr"/>
        </w:rPr>
        <w:tab/>
      </w:r>
      <w:r w:rsidRPr="007A5BD0">
        <w:rPr>
          <w:sz w:val="18"/>
          <w:szCs w:val="18"/>
          <w:lang w:val="fr"/>
        </w:rPr>
        <w:tab/>
        <w:t>–</w:t>
      </w:r>
      <w:r>
        <w:rPr>
          <w:sz w:val="18"/>
          <w:szCs w:val="18"/>
          <w:lang w:val="fr"/>
        </w:rPr>
        <w:t xml:space="preserve"> </w:t>
      </w:r>
      <w:r w:rsidR="00CA6E29" w:rsidRPr="00CA6E29">
        <w:rPr>
          <w:sz w:val="18"/>
          <w:szCs w:val="18"/>
          <w:lang w:val="fr"/>
        </w:rPr>
        <w:t>Sous pression récipient: peut éclater s'il est chauffé.</w:t>
      </w:r>
    </w:p>
    <w:p w:rsidR="00D121C4" w:rsidRPr="00DC13A4" w:rsidRDefault="00D121C4" w:rsidP="00D121C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w:t>
      </w:r>
      <w:r>
        <w:rPr>
          <w:b/>
          <w:sz w:val="18"/>
          <w:szCs w:val="18"/>
          <w:lang w:val="fr"/>
        </w:rPr>
        <w:t>80</w:t>
      </w:r>
      <w:r w:rsidRPr="007A5BD0">
        <w:rPr>
          <w:sz w:val="18"/>
          <w:szCs w:val="18"/>
          <w:lang w:val="fr"/>
        </w:rPr>
        <w:tab/>
      </w:r>
      <w:r w:rsidRPr="007A5BD0">
        <w:rPr>
          <w:sz w:val="18"/>
          <w:szCs w:val="18"/>
          <w:lang w:val="fr"/>
        </w:rPr>
        <w:tab/>
        <w:t>–</w:t>
      </w:r>
      <w:r>
        <w:rPr>
          <w:sz w:val="18"/>
          <w:szCs w:val="18"/>
          <w:lang w:val="fr"/>
        </w:rPr>
        <w:t xml:space="preserve"> </w:t>
      </w:r>
      <w:r w:rsidR="00247267" w:rsidRPr="00247267">
        <w:rPr>
          <w:sz w:val="18"/>
          <w:szCs w:val="18"/>
          <w:lang w:val="fr"/>
        </w:rPr>
        <w:t>Contient du gaz sous pression; peut exploser si chauffé</w:t>
      </w:r>
      <w:r w:rsidR="00247267">
        <w:rPr>
          <w:sz w:val="18"/>
          <w:szCs w:val="18"/>
          <w:lang w:val="fr"/>
        </w:rPr>
        <w:t>.</w:t>
      </w:r>
    </w:p>
    <w:p w:rsidR="00C709A8" w:rsidRPr="00DC13A4" w:rsidRDefault="00C709A8" w:rsidP="00C709A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H304</w:t>
      </w:r>
      <w:r w:rsidRPr="007A5BD0">
        <w:rPr>
          <w:sz w:val="18"/>
          <w:szCs w:val="18"/>
          <w:lang w:val="fr"/>
        </w:rPr>
        <w:tab/>
      </w:r>
      <w:r w:rsidRPr="007A5BD0">
        <w:rPr>
          <w:sz w:val="18"/>
          <w:szCs w:val="18"/>
          <w:lang w:val="fr"/>
        </w:rPr>
        <w:tab/>
        <w:t>–</w:t>
      </w:r>
      <w:r>
        <w:rPr>
          <w:sz w:val="18"/>
          <w:szCs w:val="18"/>
          <w:lang w:val="fr"/>
        </w:rPr>
        <w:t xml:space="preserve"> </w:t>
      </w:r>
      <w:r w:rsidRPr="00D200A4">
        <w:rPr>
          <w:sz w:val="18"/>
          <w:szCs w:val="18"/>
          <w:lang w:val="fr"/>
        </w:rPr>
        <w:t>Peut être fatal si avalé et pénètre dans les voies aériennes.</w:t>
      </w:r>
    </w:p>
    <w:p w:rsidR="00C709A8" w:rsidRPr="00DC13A4" w:rsidRDefault="00C709A8" w:rsidP="00C709A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080395">
        <w:rPr>
          <w:b/>
          <w:sz w:val="18"/>
          <w:szCs w:val="18"/>
          <w:lang w:val="fr"/>
        </w:rPr>
        <w:t xml:space="preserve">H315 </w:t>
      </w:r>
      <w:r>
        <w:rPr>
          <w:b/>
          <w:sz w:val="18"/>
          <w:szCs w:val="18"/>
          <w:lang w:val="fr"/>
        </w:rPr>
        <w:tab/>
      </w:r>
      <w:r>
        <w:rPr>
          <w:b/>
          <w:sz w:val="18"/>
          <w:szCs w:val="18"/>
          <w:lang w:val="fr"/>
        </w:rPr>
        <w:tab/>
      </w:r>
      <w:r w:rsidRPr="00080395">
        <w:rPr>
          <w:sz w:val="18"/>
          <w:szCs w:val="18"/>
          <w:lang w:val="fr"/>
        </w:rPr>
        <w:t>– Provoque une irritation cutanée.</w:t>
      </w:r>
    </w:p>
    <w:p w:rsidR="00C709A8" w:rsidRPr="00DC13A4" w:rsidRDefault="00C709A8" w:rsidP="00C709A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Pr="001B069D">
        <w:rPr>
          <w:b/>
          <w:sz w:val="18"/>
          <w:szCs w:val="18"/>
          <w:lang w:val="fr"/>
        </w:rPr>
        <w:t xml:space="preserve">H317 </w:t>
      </w:r>
      <w:r w:rsidRPr="001B069D">
        <w:rPr>
          <w:sz w:val="18"/>
          <w:szCs w:val="18"/>
          <w:lang w:val="fr"/>
        </w:rPr>
        <w:tab/>
      </w:r>
      <w:r w:rsidRPr="001B069D">
        <w:rPr>
          <w:sz w:val="18"/>
          <w:szCs w:val="18"/>
          <w:lang w:val="fr"/>
        </w:rPr>
        <w:tab/>
        <w:t xml:space="preserve">– </w:t>
      </w:r>
      <w:r w:rsidRPr="00A11A28">
        <w:rPr>
          <w:sz w:val="18"/>
          <w:szCs w:val="18"/>
          <w:lang w:val="fr"/>
        </w:rPr>
        <w:t>Peut provoquer une réaction cutanée allergique.</w:t>
      </w:r>
    </w:p>
    <w:p w:rsidR="002404AA" w:rsidRPr="00DC13A4" w:rsidRDefault="002404AA" w:rsidP="002404A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404AA">
        <w:rPr>
          <w:sz w:val="18"/>
          <w:szCs w:val="18"/>
          <w:lang w:val="fr"/>
        </w:rPr>
        <w:tab/>
      </w:r>
      <w:r w:rsidRPr="002404AA">
        <w:rPr>
          <w:b/>
          <w:sz w:val="18"/>
          <w:szCs w:val="18"/>
          <w:lang w:val="fr"/>
        </w:rPr>
        <w:t xml:space="preserve">H319 </w:t>
      </w:r>
      <w:r w:rsidRPr="002404AA">
        <w:rPr>
          <w:sz w:val="18"/>
          <w:szCs w:val="18"/>
          <w:lang w:val="fr"/>
        </w:rPr>
        <w:tab/>
      </w:r>
      <w:r w:rsidRPr="002404AA">
        <w:rPr>
          <w:sz w:val="18"/>
          <w:szCs w:val="18"/>
          <w:lang w:val="fr"/>
        </w:rPr>
        <w:tab/>
        <w:t>– Provoque de graves brûlures cutanées et des lésions oculaires.</w:t>
      </w:r>
    </w:p>
    <w:p w:rsidR="003A7B88" w:rsidRPr="00DC13A4" w:rsidRDefault="003A7B8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H336</w:t>
      </w:r>
      <w:r>
        <w:rPr>
          <w:sz w:val="18"/>
          <w:szCs w:val="18"/>
          <w:lang w:val="fr"/>
        </w:rPr>
        <w:tab/>
      </w:r>
      <w:r>
        <w:rPr>
          <w:sz w:val="18"/>
          <w:szCs w:val="18"/>
          <w:lang w:val="fr"/>
        </w:rPr>
        <w:tab/>
      </w:r>
      <w:r w:rsidRPr="00080395">
        <w:rPr>
          <w:sz w:val="18"/>
          <w:szCs w:val="18"/>
          <w:lang w:val="fr"/>
        </w:rPr>
        <w:t>–</w:t>
      </w:r>
      <w:r w:rsidR="00D200A4">
        <w:rPr>
          <w:sz w:val="18"/>
          <w:szCs w:val="18"/>
          <w:lang w:val="fr"/>
        </w:rPr>
        <w:t xml:space="preserve"> </w:t>
      </w:r>
      <w:r w:rsidR="00D200A4" w:rsidRPr="00D200A4">
        <w:rPr>
          <w:sz w:val="18"/>
          <w:szCs w:val="18"/>
          <w:lang w:val="fr"/>
        </w:rPr>
        <w:t>Peut causer de la somnolence ou des vertiges.</w:t>
      </w:r>
    </w:p>
    <w:p w:rsidR="00C709A8" w:rsidRPr="00DC13A4" w:rsidRDefault="00C709A8" w:rsidP="00C709A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w:t>
      </w:r>
      <w:r>
        <w:rPr>
          <w:b/>
          <w:sz w:val="18"/>
          <w:szCs w:val="18"/>
          <w:lang w:val="fr"/>
        </w:rPr>
        <w:t>400</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5D1D44">
        <w:rPr>
          <w:sz w:val="18"/>
          <w:szCs w:val="18"/>
          <w:lang w:val="fr"/>
        </w:rPr>
        <w:t>Très toxique pour la vie aquatique.</w:t>
      </w:r>
    </w:p>
    <w:p w:rsidR="00C709A8" w:rsidRPr="00DC13A4" w:rsidRDefault="00C709A8" w:rsidP="00C709A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Pr>
          <w:b/>
          <w:sz w:val="18"/>
          <w:szCs w:val="18"/>
          <w:lang w:val="fr"/>
        </w:rPr>
        <w:t>H410</w:t>
      </w:r>
      <w:r w:rsidRPr="00080395">
        <w:rPr>
          <w:b/>
          <w:sz w:val="18"/>
          <w:szCs w:val="18"/>
          <w:lang w:val="fr"/>
        </w:rPr>
        <w:t xml:space="preserve"> </w:t>
      </w:r>
      <w:r>
        <w:rPr>
          <w:b/>
          <w:sz w:val="18"/>
          <w:szCs w:val="18"/>
          <w:lang w:val="fr"/>
        </w:rPr>
        <w:tab/>
      </w:r>
      <w:r>
        <w:rPr>
          <w:b/>
          <w:sz w:val="18"/>
          <w:szCs w:val="18"/>
          <w:lang w:val="fr"/>
        </w:rPr>
        <w:tab/>
      </w:r>
      <w:r w:rsidRPr="00080395">
        <w:rPr>
          <w:sz w:val="18"/>
          <w:szCs w:val="18"/>
          <w:lang w:val="fr"/>
        </w:rPr>
        <w:t xml:space="preserve">– </w:t>
      </w:r>
      <w:r w:rsidRPr="0010686E">
        <w:rPr>
          <w:sz w:val="18"/>
          <w:szCs w:val="18"/>
          <w:lang w:val="fr"/>
        </w:rPr>
        <w:t>Très toxique pour la vie aquatique avec des effets de longue durée.</w:t>
      </w:r>
    </w:p>
    <w:p w:rsidR="00C709A8" w:rsidRPr="00DC13A4" w:rsidRDefault="00C709A8" w:rsidP="00C709A8">
      <w:pPr>
        <w:widowControl w:val="0"/>
        <w:pBdr>
          <w:left w:val="single" w:sz="4" w:space="4" w:color="auto"/>
          <w:bottom w:val="single" w:sz="4" w:space="1" w:color="auto"/>
          <w:right w:val="single" w:sz="4" w:space="4" w:color="auto"/>
        </w:pBdr>
        <w:tabs>
          <w:tab w:val="right" w:pos="1134"/>
        </w:tabs>
        <w:ind w:left="-426" w:right="-851" w:hanging="425"/>
        <w:jc w:val="both"/>
        <w:rPr>
          <w:rFonts w:ascii="Arial" w:hAnsi="Arial" w:cs="Arial"/>
          <w:sz w:val="18"/>
          <w:szCs w:val="18"/>
          <w:lang w:val="fr-FR"/>
        </w:rPr>
      </w:pPr>
      <w:r>
        <w:rPr>
          <w:b/>
          <w:sz w:val="18"/>
          <w:szCs w:val="18"/>
          <w:lang w:val="fr"/>
        </w:rPr>
        <w:tab/>
        <w:t>H411</w:t>
      </w:r>
      <w:r>
        <w:rPr>
          <w:b/>
          <w:sz w:val="18"/>
          <w:szCs w:val="18"/>
          <w:lang w:val="fr"/>
        </w:rPr>
        <w:tab/>
        <w:t xml:space="preserve"> </w:t>
      </w:r>
      <w:r>
        <w:rPr>
          <w:b/>
          <w:sz w:val="18"/>
          <w:szCs w:val="18"/>
          <w:lang w:val="fr"/>
        </w:rPr>
        <w:tab/>
      </w:r>
      <w:r w:rsidRPr="001B069D">
        <w:rPr>
          <w:sz w:val="18"/>
          <w:szCs w:val="18"/>
          <w:lang w:val="fr"/>
        </w:rPr>
        <w:t xml:space="preserve">– </w:t>
      </w:r>
      <w:r w:rsidRPr="005D1D44">
        <w:rPr>
          <w:sz w:val="18"/>
          <w:szCs w:val="18"/>
          <w:lang w:val="fr"/>
        </w:rPr>
        <w:t>Toxique pour la vie aquatique avec des effets de longue durée.</w:t>
      </w:r>
    </w:p>
    <w:p w:rsidR="000A5824" w:rsidRPr="00DC13A4" w:rsidRDefault="000A5824"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DC13A4"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439D8" w:rsidRPr="00DC13A4"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D439D8" w:rsidRPr="00DC13A4"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7D3E5D" w:rsidRPr="00DC13A4"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DC13A4"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DC13A4"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DC13A4"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DC13A4"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DC13A4"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DC13A4"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9604C3">
        <w:rPr>
          <w:sz w:val="18"/>
          <w:szCs w:val="18"/>
          <w:lang w:val="fr"/>
        </w:rPr>
        <w:t>L</w:t>
      </w:r>
      <w:r w:rsidR="000A5824">
        <w:rPr>
          <w:sz w:val="18"/>
          <w:szCs w:val="18"/>
          <w:lang w:val="fr"/>
        </w:rPr>
        <w:t xml:space="preserve">a fiche de données de sécurité contient </w:t>
      </w:r>
      <w:r w:rsidR="00970537">
        <w:rPr>
          <w:sz w:val="18"/>
          <w:szCs w:val="18"/>
          <w:lang w:val="fr"/>
        </w:rPr>
        <w:t>11</w:t>
      </w:r>
      <w:r w:rsidR="001B069D" w:rsidRPr="001B069D">
        <w:rPr>
          <w:sz w:val="18"/>
          <w:szCs w:val="18"/>
          <w:lang w:val="fr"/>
        </w:rPr>
        <w:t xml:space="preserve"> Pages. </w:t>
      </w:r>
      <w:r w:rsidR="009604C3">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9604C3" w:rsidRPr="001B069D">
        <w:rPr>
          <w:sz w:val="18"/>
          <w:szCs w:val="18"/>
          <w:lang w:val="fr"/>
        </w:rPr>
        <w:t>sont</w:t>
      </w:r>
      <w:r w:rsidR="001B069D" w:rsidRPr="001B069D">
        <w:rPr>
          <w:sz w:val="18"/>
          <w:szCs w:val="18"/>
          <w:lang w:val="fr"/>
        </w:rPr>
        <w:t xml:space="preserve"> </w:t>
      </w:r>
      <w:bookmarkStart w:id="0" w:name="_GoBack"/>
      <w:bookmarkEnd w:id="0"/>
      <w:r w:rsidR="009604C3" w:rsidRPr="001B069D">
        <w:rPr>
          <w:sz w:val="18"/>
          <w:szCs w:val="18"/>
          <w:lang w:val="fr"/>
        </w:rPr>
        <w:t>interdits</w:t>
      </w:r>
      <w:r w:rsidR="001B069D" w:rsidRPr="001B069D">
        <w:rPr>
          <w:sz w:val="18"/>
          <w:szCs w:val="18"/>
          <w:lang w:val="fr"/>
        </w:rPr>
        <w:t>.</w:t>
      </w:r>
    </w:p>
    <w:p w:rsidR="00D439D8" w:rsidRPr="00DC13A4"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DC13A4" w:rsidSect="003277A4">
      <w:headerReference w:type="default" r:id="rId11"/>
      <w:footerReference w:type="default" r:id="rId12"/>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4A" w:rsidRDefault="009C4B4A" w:rsidP="00362DBF">
      <w:r>
        <w:rPr>
          <w:lang w:val="fr"/>
        </w:rPr>
        <w:separator/>
      </w:r>
    </w:p>
  </w:endnote>
  <w:endnote w:type="continuationSeparator" w:id="0">
    <w:p w:rsidR="009C4B4A" w:rsidRDefault="009C4B4A"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A4" w:rsidRPr="00DC13A4" w:rsidRDefault="00DC13A4"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21.12.2015</w:t>
    </w:r>
  </w:p>
  <w:p w:rsidR="00DC13A4" w:rsidRPr="00DC13A4" w:rsidRDefault="00DC13A4"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Pr>
        <w:lang w:val="fr"/>
      </w:rPr>
      <w:t>14.02.2017</w:t>
    </w:r>
  </w:p>
  <w:p w:rsidR="00DC13A4" w:rsidRPr="0002067C" w:rsidRDefault="00DC13A4"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Content>
        <w:r>
          <w:rPr>
            <w:lang w:val="fr"/>
          </w:rPr>
          <w:t>Page</w:t>
        </w:r>
        <w:r w:rsidRPr="0002067C">
          <w:rPr>
            <w:lang w:val="fr"/>
          </w:rPr>
          <w:t xml:space="preserve"> </w:t>
        </w:r>
        <w:r w:rsidRPr="00574CC8">
          <w:rPr>
            <w:lang w:val="fr"/>
          </w:rPr>
          <w:fldChar w:fldCharType="begin"/>
        </w:r>
        <w:r w:rsidRPr="0002067C">
          <w:rPr>
            <w:lang w:val="fr"/>
          </w:rPr>
          <w:instrText xml:space="preserve"> PAGE </w:instrText>
        </w:r>
        <w:r w:rsidRPr="00574CC8">
          <w:rPr>
            <w:lang w:val="fr"/>
          </w:rPr>
          <w:fldChar w:fldCharType="separate"/>
        </w:r>
        <w:r w:rsidR="009604C3">
          <w:rPr>
            <w:noProof/>
            <w:lang w:val="fr"/>
          </w:rPr>
          <w:t>11</w:t>
        </w:r>
        <w:r w:rsidRPr="00574CC8">
          <w:rPr>
            <w:lang w:val="fr"/>
          </w:rPr>
          <w:fldChar w:fldCharType="end"/>
        </w:r>
        <w:r w:rsidRPr="0002067C">
          <w:rPr>
            <w:lang w:val="fr"/>
          </w:rPr>
          <w:t xml:space="preserve"> </w:t>
        </w:r>
        <w:r>
          <w:rPr>
            <w:lang w:val="fr"/>
          </w:rPr>
          <w:t>De</w:t>
        </w:r>
        <w:r w:rsidRPr="0002067C">
          <w:rPr>
            <w:lang w:val="fr"/>
          </w:rPr>
          <w:t xml:space="preserve"> </w:t>
        </w:r>
        <w:r w:rsidRPr="00574CC8">
          <w:rPr>
            <w:lang w:val="fr"/>
          </w:rPr>
          <w:fldChar w:fldCharType="begin"/>
        </w:r>
        <w:r w:rsidRPr="0002067C">
          <w:rPr>
            <w:lang w:val="fr"/>
          </w:rPr>
          <w:instrText xml:space="preserve"> NUMPAGES  </w:instrText>
        </w:r>
        <w:r w:rsidRPr="00574CC8">
          <w:rPr>
            <w:lang w:val="fr"/>
          </w:rPr>
          <w:fldChar w:fldCharType="separate"/>
        </w:r>
        <w:r w:rsidR="009604C3">
          <w:rPr>
            <w:noProof/>
            <w:lang w:val="fr"/>
          </w:rPr>
          <w:t>11</w:t>
        </w:r>
        <w:r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4A" w:rsidRDefault="009C4B4A" w:rsidP="00362DBF">
      <w:r>
        <w:rPr>
          <w:lang w:val="fr"/>
        </w:rPr>
        <w:separator/>
      </w:r>
    </w:p>
  </w:footnote>
  <w:footnote w:type="continuationSeparator" w:id="0">
    <w:p w:rsidR="009C4B4A" w:rsidRDefault="009C4B4A"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A4" w:rsidRPr="008735B7" w:rsidRDefault="00DC13A4"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7.75pt;margin-top:-351.05pt;width:489.15pt;height:685.95pt;z-index:-251658752">
          <v:imagedata r:id="rId1" o:title=""/>
        </v:shape>
        <o:OLEObject Type="Embed" ProgID="AcroExch.Document.7" ShapeID="_x0000_s2049" DrawAspect="Content" ObjectID="_1589555115" r:id="rId2"/>
      </w:pict>
    </w:r>
    <w:r w:rsidRPr="00753CE4">
      <w:rPr>
        <w:b/>
        <w:i/>
        <w:color w:val="0000FF"/>
        <w:sz w:val="18"/>
        <w:szCs w:val="18"/>
        <w:lang w:val="fr"/>
      </w:rPr>
      <w:t xml:space="preserve">                                                     </w:t>
    </w:r>
    <w:r>
      <w:rPr>
        <w:b/>
        <w:i/>
        <w:color w:val="0000FF"/>
        <w:sz w:val="18"/>
        <w:szCs w:val="18"/>
        <w:lang w:val="fr"/>
      </w:rPr>
      <w:t xml:space="preserve">                                                  </w:t>
    </w:r>
    <w:r>
      <w:rPr>
        <w:b/>
        <w:i/>
        <w:color w:val="0000FF"/>
        <w:sz w:val="18"/>
        <w:szCs w:val="18"/>
        <w:lang w:val="fr"/>
      </w:rPr>
      <w:tab/>
    </w:r>
    <w:r w:rsidRPr="008735B7">
      <w:rPr>
        <w:b/>
        <w:i/>
        <w:color w:val="8AD044"/>
        <w:sz w:val="24"/>
        <w:lang w:val="fr"/>
      </w:rPr>
      <w:t>TENZI SP. z o.o.</w:t>
    </w:r>
  </w:p>
  <w:p w:rsidR="00DC13A4" w:rsidRPr="008735B7" w:rsidRDefault="00DC13A4"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DC13A4" w:rsidRPr="008735B7" w:rsidRDefault="00DC13A4"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DC13A4" w:rsidRDefault="00DC13A4" w:rsidP="004F583B">
    <w:pPr>
      <w:pStyle w:val="En-tte"/>
      <w:jc w:val="center"/>
      <w:rPr>
        <w:rFonts w:ascii="SwitzerlandBlack" w:hAnsi="SwitzerlandBlack"/>
        <w:b/>
        <w:i/>
        <w:color w:val="0000FF"/>
        <w:sz w:val="30"/>
        <w:szCs w:val="24"/>
      </w:rPr>
    </w:pPr>
  </w:p>
  <w:p w:rsidR="00DC13A4" w:rsidRDefault="00DC13A4" w:rsidP="00A4374B">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PUNKT MULTI CLEANER</w:t>
    </w:r>
  </w:p>
  <w:p w:rsidR="00DC13A4" w:rsidRPr="008250DB" w:rsidRDefault="00DC13A4" w:rsidP="004F583B">
    <w:pPr>
      <w:pStyle w:val="En-tte"/>
      <w:jc w:val="center"/>
      <w:rPr>
        <w:b/>
        <w:i/>
        <w:color w:val="0000FF"/>
        <w:sz w:val="18"/>
        <w:szCs w:val="18"/>
        <w:lang w:val="en-US"/>
      </w:rPr>
    </w:pPr>
  </w:p>
  <w:p w:rsidR="00DC13A4" w:rsidRPr="008250DB" w:rsidRDefault="00DC13A4" w:rsidP="00362DBF">
    <w:pPr>
      <w:pStyle w:val="Titre"/>
      <w:rPr>
        <w:sz w:val="28"/>
        <w:lang w:val="en-US"/>
      </w:rPr>
    </w:pPr>
    <w:r w:rsidRPr="008250DB">
      <w:rPr>
        <w:bCs/>
        <w:sz w:val="28"/>
        <w:szCs w:val="28"/>
        <w:lang w:val="fr"/>
      </w:rPr>
      <w:t xml:space="preserve">Fiche </w:t>
    </w:r>
    <w:r>
      <w:rPr>
        <w:bCs/>
        <w:sz w:val="28"/>
        <w:szCs w:val="28"/>
        <w:lang w:val="fr"/>
      </w:rPr>
      <w:t>de données de sécurité</w:t>
    </w:r>
  </w:p>
  <w:p w:rsidR="00DC13A4" w:rsidRPr="008250DB" w:rsidRDefault="00DC13A4" w:rsidP="004F583B">
    <w:pPr>
      <w:widowControl w:val="0"/>
      <w:jc w:val="center"/>
      <w:rPr>
        <w:b/>
        <w:i/>
        <w:color w:val="0000FF"/>
        <w:sz w:val="16"/>
        <w:szCs w:val="16"/>
        <w:lang w:val="en-US"/>
      </w:rPr>
    </w:pPr>
  </w:p>
  <w:p w:rsidR="00DC13A4" w:rsidRPr="008250DB" w:rsidRDefault="00DC13A4"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5">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2DBF"/>
    <w:rsid w:val="000165E8"/>
    <w:rsid w:val="0002067C"/>
    <w:rsid w:val="00023F02"/>
    <w:rsid w:val="00026652"/>
    <w:rsid w:val="00026E4A"/>
    <w:rsid w:val="00042B0E"/>
    <w:rsid w:val="00046C84"/>
    <w:rsid w:val="000517F6"/>
    <w:rsid w:val="00052450"/>
    <w:rsid w:val="00053045"/>
    <w:rsid w:val="00071C92"/>
    <w:rsid w:val="000757BA"/>
    <w:rsid w:val="00077306"/>
    <w:rsid w:val="00080395"/>
    <w:rsid w:val="00081CE8"/>
    <w:rsid w:val="00082EE8"/>
    <w:rsid w:val="00084303"/>
    <w:rsid w:val="00084349"/>
    <w:rsid w:val="00085B49"/>
    <w:rsid w:val="000A25D8"/>
    <w:rsid w:val="000A2777"/>
    <w:rsid w:val="000A5824"/>
    <w:rsid w:val="000B42DF"/>
    <w:rsid w:val="000B74A7"/>
    <w:rsid w:val="000C5B4A"/>
    <w:rsid w:val="000C6FAE"/>
    <w:rsid w:val="000D0A87"/>
    <w:rsid w:val="000D1F62"/>
    <w:rsid w:val="000D4B15"/>
    <w:rsid w:val="000D50FC"/>
    <w:rsid w:val="000D778B"/>
    <w:rsid w:val="000D780F"/>
    <w:rsid w:val="000E28C6"/>
    <w:rsid w:val="000F0C2E"/>
    <w:rsid w:val="000F3496"/>
    <w:rsid w:val="000F5A5F"/>
    <w:rsid w:val="000F7E27"/>
    <w:rsid w:val="001079B4"/>
    <w:rsid w:val="00115E54"/>
    <w:rsid w:val="00121926"/>
    <w:rsid w:val="00125F41"/>
    <w:rsid w:val="00130D16"/>
    <w:rsid w:val="00135068"/>
    <w:rsid w:val="001350A8"/>
    <w:rsid w:val="001406B0"/>
    <w:rsid w:val="00147FA7"/>
    <w:rsid w:val="00151350"/>
    <w:rsid w:val="00152712"/>
    <w:rsid w:val="00156D10"/>
    <w:rsid w:val="00162336"/>
    <w:rsid w:val="001858AC"/>
    <w:rsid w:val="00186C20"/>
    <w:rsid w:val="0019109B"/>
    <w:rsid w:val="001931E4"/>
    <w:rsid w:val="00195FFA"/>
    <w:rsid w:val="001A3403"/>
    <w:rsid w:val="001B069D"/>
    <w:rsid w:val="001B5E38"/>
    <w:rsid w:val="001B7630"/>
    <w:rsid w:val="001C1481"/>
    <w:rsid w:val="001D3B90"/>
    <w:rsid w:val="001E2AC2"/>
    <w:rsid w:val="001F09B0"/>
    <w:rsid w:val="001F4559"/>
    <w:rsid w:val="001F6BDC"/>
    <w:rsid w:val="00203815"/>
    <w:rsid w:val="002051D7"/>
    <w:rsid w:val="00212A0E"/>
    <w:rsid w:val="00216C43"/>
    <w:rsid w:val="002221FA"/>
    <w:rsid w:val="002404AA"/>
    <w:rsid w:val="00245BA2"/>
    <w:rsid w:val="00247267"/>
    <w:rsid w:val="002620BF"/>
    <w:rsid w:val="00263959"/>
    <w:rsid w:val="00265950"/>
    <w:rsid w:val="00266F69"/>
    <w:rsid w:val="0029097E"/>
    <w:rsid w:val="0029126F"/>
    <w:rsid w:val="002A2A17"/>
    <w:rsid w:val="002B09A9"/>
    <w:rsid w:val="002B580F"/>
    <w:rsid w:val="002C06FC"/>
    <w:rsid w:val="002F4BF3"/>
    <w:rsid w:val="002F7ACE"/>
    <w:rsid w:val="00305CEA"/>
    <w:rsid w:val="00312ECD"/>
    <w:rsid w:val="00320234"/>
    <w:rsid w:val="003221CE"/>
    <w:rsid w:val="00322A26"/>
    <w:rsid w:val="00324A68"/>
    <w:rsid w:val="00326A86"/>
    <w:rsid w:val="003277A4"/>
    <w:rsid w:val="0034658B"/>
    <w:rsid w:val="003559C4"/>
    <w:rsid w:val="003564EE"/>
    <w:rsid w:val="00362DBF"/>
    <w:rsid w:val="003700A8"/>
    <w:rsid w:val="003708DE"/>
    <w:rsid w:val="003847C2"/>
    <w:rsid w:val="00387ADA"/>
    <w:rsid w:val="00390151"/>
    <w:rsid w:val="00390230"/>
    <w:rsid w:val="00390574"/>
    <w:rsid w:val="00393227"/>
    <w:rsid w:val="0039604A"/>
    <w:rsid w:val="003A27B6"/>
    <w:rsid w:val="003A7B88"/>
    <w:rsid w:val="003B4E4D"/>
    <w:rsid w:val="003B5566"/>
    <w:rsid w:val="003B6423"/>
    <w:rsid w:val="003D0282"/>
    <w:rsid w:val="003D1D32"/>
    <w:rsid w:val="003D58A4"/>
    <w:rsid w:val="003D58D6"/>
    <w:rsid w:val="003D673A"/>
    <w:rsid w:val="003D684A"/>
    <w:rsid w:val="003E4D12"/>
    <w:rsid w:val="003E7299"/>
    <w:rsid w:val="003F2990"/>
    <w:rsid w:val="003F4D31"/>
    <w:rsid w:val="003F6AD2"/>
    <w:rsid w:val="00403BDE"/>
    <w:rsid w:val="00404CD5"/>
    <w:rsid w:val="00406551"/>
    <w:rsid w:val="00412F38"/>
    <w:rsid w:val="00415C30"/>
    <w:rsid w:val="00416F38"/>
    <w:rsid w:val="004229D9"/>
    <w:rsid w:val="00431DA4"/>
    <w:rsid w:val="00443EDF"/>
    <w:rsid w:val="00457255"/>
    <w:rsid w:val="004751C9"/>
    <w:rsid w:val="00483163"/>
    <w:rsid w:val="00487DB0"/>
    <w:rsid w:val="00497B3D"/>
    <w:rsid w:val="004A3528"/>
    <w:rsid w:val="004A713D"/>
    <w:rsid w:val="004B1D8C"/>
    <w:rsid w:val="004B42BA"/>
    <w:rsid w:val="004C23BE"/>
    <w:rsid w:val="004C3349"/>
    <w:rsid w:val="004C35CF"/>
    <w:rsid w:val="004D622A"/>
    <w:rsid w:val="004E03FA"/>
    <w:rsid w:val="004E7EE7"/>
    <w:rsid w:val="004F583B"/>
    <w:rsid w:val="00501C52"/>
    <w:rsid w:val="005020E1"/>
    <w:rsid w:val="0051044C"/>
    <w:rsid w:val="005107BB"/>
    <w:rsid w:val="00511822"/>
    <w:rsid w:val="00514472"/>
    <w:rsid w:val="0051613A"/>
    <w:rsid w:val="00516A3C"/>
    <w:rsid w:val="005306C2"/>
    <w:rsid w:val="00531809"/>
    <w:rsid w:val="0053296B"/>
    <w:rsid w:val="00537D58"/>
    <w:rsid w:val="00542CCF"/>
    <w:rsid w:val="005445B0"/>
    <w:rsid w:val="005500B8"/>
    <w:rsid w:val="005605E2"/>
    <w:rsid w:val="00560E39"/>
    <w:rsid w:val="00574964"/>
    <w:rsid w:val="00574CC8"/>
    <w:rsid w:val="00581B70"/>
    <w:rsid w:val="005A235E"/>
    <w:rsid w:val="005B0DD1"/>
    <w:rsid w:val="005B2DBC"/>
    <w:rsid w:val="005B7D65"/>
    <w:rsid w:val="005C0590"/>
    <w:rsid w:val="005C4430"/>
    <w:rsid w:val="005C60B2"/>
    <w:rsid w:val="005C7310"/>
    <w:rsid w:val="005C7BC9"/>
    <w:rsid w:val="005D3BB7"/>
    <w:rsid w:val="005E2419"/>
    <w:rsid w:val="005F1EE2"/>
    <w:rsid w:val="005F7AD7"/>
    <w:rsid w:val="0061476B"/>
    <w:rsid w:val="00617FB7"/>
    <w:rsid w:val="00620633"/>
    <w:rsid w:val="006255C6"/>
    <w:rsid w:val="00627778"/>
    <w:rsid w:val="0063438E"/>
    <w:rsid w:val="006377FF"/>
    <w:rsid w:val="00637DA6"/>
    <w:rsid w:val="00644B7F"/>
    <w:rsid w:val="00655F05"/>
    <w:rsid w:val="006703EA"/>
    <w:rsid w:val="00673A60"/>
    <w:rsid w:val="00685ADA"/>
    <w:rsid w:val="0069096F"/>
    <w:rsid w:val="006A67D8"/>
    <w:rsid w:val="006A7CE7"/>
    <w:rsid w:val="006B0DC2"/>
    <w:rsid w:val="006B1B08"/>
    <w:rsid w:val="006B6FCA"/>
    <w:rsid w:val="006C371D"/>
    <w:rsid w:val="006E0EFC"/>
    <w:rsid w:val="006E1E80"/>
    <w:rsid w:val="006E1F9D"/>
    <w:rsid w:val="0070276B"/>
    <w:rsid w:val="0072468E"/>
    <w:rsid w:val="00724C31"/>
    <w:rsid w:val="0072600C"/>
    <w:rsid w:val="00745953"/>
    <w:rsid w:val="00753B05"/>
    <w:rsid w:val="0075502A"/>
    <w:rsid w:val="00765F0D"/>
    <w:rsid w:val="00784B0D"/>
    <w:rsid w:val="007879A3"/>
    <w:rsid w:val="007A5BD0"/>
    <w:rsid w:val="007B38AA"/>
    <w:rsid w:val="007B7D60"/>
    <w:rsid w:val="007D0959"/>
    <w:rsid w:val="007D3E5D"/>
    <w:rsid w:val="007F0638"/>
    <w:rsid w:val="007F2EC5"/>
    <w:rsid w:val="007F3064"/>
    <w:rsid w:val="007F40C6"/>
    <w:rsid w:val="00800679"/>
    <w:rsid w:val="00804AA0"/>
    <w:rsid w:val="00806808"/>
    <w:rsid w:val="00812656"/>
    <w:rsid w:val="008179C7"/>
    <w:rsid w:val="008250DB"/>
    <w:rsid w:val="008321C9"/>
    <w:rsid w:val="00843BF3"/>
    <w:rsid w:val="00845386"/>
    <w:rsid w:val="00861E56"/>
    <w:rsid w:val="008620C9"/>
    <w:rsid w:val="00862349"/>
    <w:rsid w:val="00865172"/>
    <w:rsid w:val="0086554C"/>
    <w:rsid w:val="008735B7"/>
    <w:rsid w:val="00875F95"/>
    <w:rsid w:val="00881A08"/>
    <w:rsid w:val="00882ACF"/>
    <w:rsid w:val="00887296"/>
    <w:rsid w:val="0089538B"/>
    <w:rsid w:val="008962E5"/>
    <w:rsid w:val="008A1B7D"/>
    <w:rsid w:val="008A3107"/>
    <w:rsid w:val="008A4FCF"/>
    <w:rsid w:val="008A71BC"/>
    <w:rsid w:val="008C2F4A"/>
    <w:rsid w:val="008D6C1E"/>
    <w:rsid w:val="008E1F47"/>
    <w:rsid w:val="008E47CE"/>
    <w:rsid w:val="008F1368"/>
    <w:rsid w:val="00917DDF"/>
    <w:rsid w:val="00920740"/>
    <w:rsid w:val="00922C15"/>
    <w:rsid w:val="00933281"/>
    <w:rsid w:val="00941A50"/>
    <w:rsid w:val="009432B0"/>
    <w:rsid w:val="00945595"/>
    <w:rsid w:val="00954B5A"/>
    <w:rsid w:val="009604C3"/>
    <w:rsid w:val="00964312"/>
    <w:rsid w:val="00967614"/>
    <w:rsid w:val="00970537"/>
    <w:rsid w:val="009862A0"/>
    <w:rsid w:val="00991ECB"/>
    <w:rsid w:val="00992013"/>
    <w:rsid w:val="00997C48"/>
    <w:rsid w:val="009A087E"/>
    <w:rsid w:val="009A1EB9"/>
    <w:rsid w:val="009B1B4E"/>
    <w:rsid w:val="009C4B4A"/>
    <w:rsid w:val="009D45D2"/>
    <w:rsid w:val="009D6018"/>
    <w:rsid w:val="009E3AD4"/>
    <w:rsid w:val="009F5632"/>
    <w:rsid w:val="00A108CB"/>
    <w:rsid w:val="00A117DB"/>
    <w:rsid w:val="00A11A28"/>
    <w:rsid w:val="00A11B45"/>
    <w:rsid w:val="00A21E07"/>
    <w:rsid w:val="00A2663E"/>
    <w:rsid w:val="00A31938"/>
    <w:rsid w:val="00A333F9"/>
    <w:rsid w:val="00A342BA"/>
    <w:rsid w:val="00A40271"/>
    <w:rsid w:val="00A4263F"/>
    <w:rsid w:val="00A4374B"/>
    <w:rsid w:val="00A5578D"/>
    <w:rsid w:val="00A612FA"/>
    <w:rsid w:val="00A660E8"/>
    <w:rsid w:val="00A670E5"/>
    <w:rsid w:val="00A7030A"/>
    <w:rsid w:val="00A84B63"/>
    <w:rsid w:val="00A86674"/>
    <w:rsid w:val="00A911CC"/>
    <w:rsid w:val="00A93E00"/>
    <w:rsid w:val="00AA0480"/>
    <w:rsid w:val="00AA15A2"/>
    <w:rsid w:val="00AA2E85"/>
    <w:rsid w:val="00AA4E26"/>
    <w:rsid w:val="00AB020F"/>
    <w:rsid w:val="00AB787B"/>
    <w:rsid w:val="00AC00F5"/>
    <w:rsid w:val="00AC333E"/>
    <w:rsid w:val="00AC55A3"/>
    <w:rsid w:val="00AC6EA5"/>
    <w:rsid w:val="00AD7535"/>
    <w:rsid w:val="00AE5577"/>
    <w:rsid w:val="00AF6085"/>
    <w:rsid w:val="00B03533"/>
    <w:rsid w:val="00B149A8"/>
    <w:rsid w:val="00B1763D"/>
    <w:rsid w:val="00B23852"/>
    <w:rsid w:val="00B33BDE"/>
    <w:rsid w:val="00B418E1"/>
    <w:rsid w:val="00B81C06"/>
    <w:rsid w:val="00B84E7C"/>
    <w:rsid w:val="00B84F90"/>
    <w:rsid w:val="00B97D1C"/>
    <w:rsid w:val="00BA4054"/>
    <w:rsid w:val="00BA54C2"/>
    <w:rsid w:val="00BA5AB7"/>
    <w:rsid w:val="00BB3C27"/>
    <w:rsid w:val="00BB6375"/>
    <w:rsid w:val="00BB6DD3"/>
    <w:rsid w:val="00BB7100"/>
    <w:rsid w:val="00BC5BEA"/>
    <w:rsid w:val="00BC6063"/>
    <w:rsid w:val="00BD0404"/>
    <w:rsid w:val="00BD1530"/>
    <w:rsid w:val="00BD1C4D"/>
    <w:rsid w:val="00BE6B9D"/>
    <w:rsid w:val="00C115E2"/>
    <w:rsid w:val="00C20CD9"/>
    <w:rsid w:val="00C414DD"/>
    <w:rsid w:val="00C43455"/>
    <w:rsid w:val="00C53B3B"/>
    <w:rsid w:val="00C56096"/>
    <w:rsid w:val="00C568F1"/>
    <w:rsid w:val="00C61072"/>
    <w:rsid w:val="00C620FF"/>
    <w:rsid w:val="00C709A8"/>
    <w:rsid w:val="00C81640"/>
    <w:rsid w:val="00C81BDD"/>
    <w:rsid w:val="00C847A4"/>
    <w:rsid w:val="00C973D3"/>
    <w:rsid w:val="00CA0691"/>
    <w:rsid w:val="00CA50D8"/>
    <w:rsid w:val="00CA6E29"/>
    <w:rsid w:val="00CD05DF"/>
    <w:rsid w:val="00CD2361"/>
    <w:rsid w:val="00CD4EA2"/>
    <w:rsid w:val="00CE27E4"/>
    <w:rsid w:val="00CE30AC"/>
    <w:rsid w:val="00CE49D9"/>
    <w:rsid w:val="00CF6992"/>
    <w:rsid w:val="00D01F47"/>
    <w:rsid w:val="00D119DB"/>
    <w:rsid w:val="00D121C4"/>
    <w:rsid w:val="00D170DE"/>
    <w:rsid w:val="00D200A4"/>
    <w:rsid w:val="00D2147C"/>
    <w:rsid w:val="00D25BED"/>
    <w:rsid w:val="00D3264F"/>
    <w:rsid w:val="00D34C40"/>
    <w:rsid w:val="00D35B95"/>
    <w:rsid w:val="00D4384F"/>
    <w:rsid w:val="00D439D8"/>
    <w:rsid w:val="00D46A8D"/>
    <w:rsid w:val="00D50F30"/>
    <w:rsid w:val="00D51CB6"/>
    <w:rsid w:val="00D605AD"/>
    <w:rsid w:val="00D824A8"/>
    <w:rsid w:val="00D94731"/>
    <w:rsid w:val="00D9488C"/>
    <w:rsid w:val="00DA0258"/>
    <w:rsid w:val="00DA1056"/>
    <w:rsid w:val="00DA1E3E"/>
    <w:rsid w:val="00DA600D"/>
    <w:rsid w:val="00DA6F40"/>
    <w:rsid w:val="00DB7080"/>
    <w:rsid w:val="00DB76A9"/>
    <w:rsid w:val="00DC13A4"/>
    <w:rsid w:val="00DD24BF"/>
    <w:rsid w:val="00DD3BBC"/>
    <w:rsid w:val="00DD6B3A"/>
    <w:rsid w:val="00DE155D"/>
    <w:rsid w:val="00DE57EA"/>
    <w:rsid w:val="00E15F61"/>
    <w:rsid w:val="00E169B3"/>
    <w:rsid w:val="00E20DD2"/>
    <w:rsid w:val="00E2539E"/>
    <w:rsid w:val="00E25683"/>
    <w:rsid w:val="00E27E8B"/>
    <w:rsid w:val="00E30E45"/>
    <w:rsid w:val="00E3331F"/>
    <w:rsid w:val="00E34C29"/>
    <w:rsid w:val="00E36564"/>
    <w:rsid w:val="00E52732"/>
    <w:rsid w:val="00E54DBF"/>
    <w:rsid w:val="00E5565F"/>
    <w:rsid w:val="00E601DB"/>
    <w:rsid w:val="00E73452"/>
    <w:rsid w:val="00E76BEC"/>
    <w:rsid w:val="00E77DA7"/>
    <w:rsid w:val="00E82AE1"/>
    <w:rsid w:val="00E85BEC"/>
    <w:rsid w:val="00E8625A"/>
    <w:rsid w:val="00E870A4"/>
    <w:rsid w:val="00E9787C"/>
    <w:rsid w:val="00EA1469"/>
    <w:rsid w:val="00EA4A24"/>
    <w:rsid w:val="00EA5FE0"/>
    <w:rsid w:val="00EC7FBF"/>
    <w:rsid w:val="00ED0A5F"/>
    <w:rsid w:val="00ED189B"/>
    <w:rsid w:val="00ED5F60"/>
    <w:rsid w:val="00EE66FA"/>
    <w:rsid w:val="00EF5C7E"/>
    <w:rsid w:val="00EF6089"/>
    <w:rsid w:val="00EF7786"/>
    <w:rsid w:val="00F10D03"/>
    <w:rsid w:val="00F13670"/>
    <w:rsid w:val="00F16CD8"/>
    <w:rsid w:val="00F178DE"/>
    <w:rsid w:val="00F3128A"/>
    <w:rsid w:val="00F3168D"/>
    <w:rsid w:val="00F4312A"/>
    <w:rsid w:val="00F45AB3"/>
    <w:rsid w:val="00F46D79"/>
    <w:rsid w:val="00F62A49"/>
    <w:rsid w:val="00F652C8"/>
    <w:rsid w:val="00F778DA"/>
    <w:rsid w:val="00F8305A"/>
    <w:rsid w:val="00F846DE"/>
    <w:rsid w:val="00F900B4"/>
    <w:rsid w:val="00F916D3"/>
    <w:rsid w:val="00F92286"/>
    <w:rsid w:val="00FA1E9E"/>
    <w:rsid w:val="00FA2B5F"/>
    <w:rsid w:val="00FA566C"/>
    <w:rsid w:val="00FB501C"/>
    <w:rsid w:val="00FB6D19"/>
    <w:rsid w:val="00FC6CCA"/>
    <w:rsid w:val="00FC71BE"/>
    <w:rsid w:val="00FC7264"/>
    <w:rsid w:val="00FD614E"/>
    <w:rsid w:val="00FD7F54"/>
    <w:rsid w:val="00FF11C9"/>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A437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3434</Words>
  <Characters>18893</Characters>
  <Application>Microsoft Office Word</Application>
  <DocSecurity>0</DocSecurity>
  <Lines>157</Lines>
  <Paragraphs>44</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2016-11-24T13:19:00Z</cp:lastPrinted>
  <dcterms:created xsi:type="dcterms:W3CDTF">2017-01-09T12:43:00Z</dcterms:created>
  <dcterms:modified xsi:type="dcterms:W3CDTF">2018-06-03T16:19:00Z</dcterms:modified>
  <cp:category/>
</cp:coreProperties>
</file>